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24" w:rsidRDefault="00370124" w:rsidP="00370124">
      <w:pPr>
        <w:shd w:val="clear" w:color="auto" w:fill="FFFFFF"/>
        <w:spacing w:after="0" w:line="240" w:lineRule="auto"/>
        <w:jc w:val="center"/>
        <w:rPr>
          <w:rFonts w:ascii="Arial" w:eastAsia="Times New Roman" w:hAnsi="Arial" w:cs="Arial"/>
          <w:b/>
          <w:bCs/>
          <w:color w:val="222222"/>
          <w:sz w:val="24"/>
          <w:szCs w:val="24"/>
          <w:lang w:val="en-US" w:eastAsia="it-IT"/>
        </w:rPr>
      </w:pPr>
      <w:r>
        <w:rPr>
          <w:rFonts w:ascii="Arial" w:eastAsia="Times New Roman" w:hAnsi="Arial" w:cs="Arial"/>
          <w:b/>
          <w:bCs/>
          <w:color w:val="222222"/>
          <w:sz w:val="24"/>
          <w:szCs w:val="24"/>
          <w:lang w:val="en-US" w:eastAsia="it-IT"/>
        </w:rPr>
        <w:t>Dr. THOMAS GUEYDIER ,</w:t>
      </w:r>
    </w:p>
    <w:p w:rsidR="00370124" w:rsidRPr="00370124" w:rsidRDefault="00370124" w:rsidP="00370124">
      <w:pPr>
        <w:shd w:val="clear" w:color="auto" w:fill="FFFFFF"/>
        <w:spacing w:after="0" w:line="240" w:lineRule="auto"/>
        <w:jc w:val="center"/>
        <w:rPr>
          <w:rFonts w:ascii="Arial" w:eastAsia="Times New Roman" w:hAnsi="Arial" w:cs="Arial"/>
          <w:color w:val="222222"/>
          <w:sz w:val="24"/>
          <w:szCs w:val="24"/>
          <w:lang w:val="en-US" w:eastAsia="it-IT"/>
        </w:rPr>
      </w:pPr>
      <w:r w:rsidRPr="00370124">
        <w:rPr>
          <w:rFonts w:ascii="Arial" w:eastAsia="Times New Roman" w:hAnsi="Arial" w:cs="Arial"/>
          <w:b/>
          <w:bCs/>
          <w:color w:val="222222"/>
          <w:sz w:val="24"/>
          <w:szCs w:val="24"/>
          <w:lang w:val="en-US" w:eastAsia="it-IT"/>
        </w:rPr>
        <w:t>Directeur de l'Institut de Formation Théologique de Rennes</w:t>
      </w:r>
    </w:p>
    <w:p w:rsidR="00370124" w:rsidRPr="00370124" w:rsidRDefault="00370124" w:rsidP="008B26C7">
      <w:pPr>
        <w:spacing w:after="0" w:line="360" w:lineRule="auto"/>
        <w:jc w:val="center"/>
        <w:rPr>
          <w:rFonts w:ascii="Times New Roman" w:eastAsia="Times New Roman" w:hAnsi="Times New Roman" w:cs="Times New Roman"/>
          <w:smallCaps/>
          <w:sz w:val="24"/>
          <w:szCs w:val="24"/>
          <w:lang w:val="en-US" w:eastAsia="fr-FR"/>
        </w:rPr>
      </w:pPr>
    </w:p>
    <w:p w:rsidR="00370124" w:rsidRDefault="00370124" w:rsidP="00370124">
      <w:pPr>
        <w:spacing w:after="0" w:line="240" w:lineRule="auto"/>
        <w:jc w:val="center"/>
        <w:rPr>
          <w:rFonts w:ascii="Arial" w:hAnsi="Arial" w:cs="Arial"/>
          <w:b/>
          <w:bCs/>
          <w:color w:val="222222"/>
          <w:sz w:val="36"/>
          <w:szCs w:val="36"/>
          <w:shd w:val="clear" w:color="auto" w:fill="FFFFFF"/>
        </w:rPr>
      </w:pPr>
      <w:r>
        <w:rPr>
          <w:rFonts w:ascii="Arial" w:hAnsi="Arial" w:cs="Arial"/>
          <w:b/>
          <w:bCs/>
          <w:color w:val="222222"/>
          <w:sz w:val="36"/>
          <w:szCs w:val="36"/>
          <w:shd w:val="clear" w:color="auto" w:fill="FFFFFF"/>
        </w:rPr>
        <w:t xml:space="preserve">Pour une Europe de l'Esprit </w:t>
      </w:r>
      <w:r>
        <w:rPr>
          <w:rFonts w:ascii="Arial" w:hAnsi="Arial" w:cs="Arial"/>
          <w:b/>
          <w:bCs/>
          <w:color w:val="222222"/>
          <w:sz w:val="36"/>
          <w:szCs w:val="36"/>
          <w:shd w:val="clear" w:color="auto" w:fill="FFFFFF"/>
        </w:rPr>
        <w:t>-</w:t>
      </w:r>
      <w:bookmarkStart w:id="0" w:name="_GoBack"/>
      <w:bookmarkEnd w:id="0"/>
    </w:p>
    <w:p w:rsidR="00370124" w:rsidRDefault="00370124" w:rsidP="00370124">
      <w:pPr>
        <w:spacing w:after="0" w:line="240" w:lineRule="auto"/>
        <w:jc w:val="center"/>
        <w:rPr>
          <w:rFonts w:ascii="Times New Roman" w:eastAsia="Times New Roman" w:hAnsi="Times New Roman" w:cs="Times New Roman"/>
          <w:smallCaps/>
          <w:sz w:val="24"/>
          <w:szCs w:val="24"/>
          <w:lang w:eastAsia="fr-FR"/>
        </w:rPr>
      </w:pPr>
      <w:r>
        <w:rPr>
          <w:rFonts w:ascii="Arial" w:hAnsi="Arial" w:cs="Arial"/>
          <w:b/>
          <w:bCs/>
          <w:color w:val="222222"/>
          <w:sz w:val="36"/>
          <w:szCs w:val="36"/>
          <w:shd w:val="clear" w:color="auto" w:fill="FFFFFF"/>
        </w:rPr>
        <w:t>- le témoignage d'Ivan Merz</w:t>
      </w:r>
    </w:p>
    <w:p w:rsidR="00370124" w:rsidRDefault="00370124" w:rsidP="00ED10DF">
      <w:pPr>
        <w:spacing w:after="0" w:line="360" w:lineRule="auto"/>
        <w:jc w:val="center"/>
        <w:rPr>
          <w:rFonts w:ascii="Times New Roman" w:eastAsia="Times New Roman" w:hAnsi="Times New Roman" w:cs="Times New Roman"/>
          <w:sz w:val="24"/>
          <w:szCs w:val="24"/>
          <w:lang w:eastAsia="fr-FR"/>
        </w:rPr>
      </w:pPr>
    </w:p>
    <w:p w:rsidR="00370124" w:rsidRPr="00370124" w:rsidRDefault="00370124" w:rsidP="00370124">
      <w:pPr>
        <w:shd w:val="clear" w:color="auto" w:fill="FFFFFF"/>
        <w:spacing w:after="0" w:line="293" w:lineRule="atLeast"/>
        <w:jc w:val="center"/>
        <w:rPr>
          <w:rFonts w:ascii="Times New Roman" w:eastAsia="Times New Roman" w:hAnsi="Times New Roman" w:cs="Times New Roman"/>
          <w:i/>
          <w:color w:val="222222"/>
          <w:sz w:val="26"/>
          <w:szCs w:val="26"/>
          <w:lang w:val="it-IT" w:eastAsia="it-IT"/>
        </w:rPr>
      </w:pPr>
      <w:r w:rsidRPr="00370124">
        <w:rPr>
          <w:rFonts w:ascii="Tahoma" w:eastAsia="Times New Roman" w:hAnsi="Tahoma" w:cs="Tahoma"/>
          <w:i/>
          <w:color w:val="222222"/>
          <w:sz w:val="26"/>
          <w:szCs w:val="26"/>
          <w:lang w:val="it-IT" w:eastAsia="it-IT"/>
        </w:rPr>
        <w:t xml:space="preserve">Conférence prononcée à la Paroisse Croate </w:t>
      </w:r>
      <w:r w:rsidRPr="00370124">
        <w:rPr>
          <w:rFonts w:ascii="Tahoma" w:eastAsia="Times New Roman" w:hAnsi="Tahoma" w:cs="Tahoma"/>
          <w:i/>
          <w:color w:val="222222"/>
          <w:sz w:val="26"/>
          <w:szCs w:val="26"/>
          <w:lang w:val="it-IT" w:eastAsia="it-IT"/>
        </w:rPr>
        <w:t>à</w:t>
      </w:r>
      <w:r w:rsidRPr="00370124">
        <w:rPr>
          <w:rFonts w:ascii="Tahoma" w:eastAsia="Times New Roman" w:hAnsi="Tahoma" w:cs="Tahoma"/>
          <w:i/>
          <w:color w:val="222222"/>
          <w:sz w:val="26"/>
          <w:szCs w:val="26"/>
          <w:lang w:val="it-IT" w:eastAsia="it-IT"/>
        </w:rPr>
        <w:t xml:space="preserve"> Paris le 19 janvier 2020</w:t>
      </w:r>
    </w:p>
    <w:p w:rsidR="00370124" w:rsidRPr="00370124" w:rsidRDefault="00370124" w:rsidP="00ED10DF">
      <w:pPr>
        <w:spacing w:after="0" w:line="360" w:lineRule="auto"/>
        <w:jc w:val="center"/>
        <w:rPr>
          <w:rFonts w:ascii="Times New Roman" w:eastAsia="Times New Roman" w:hAnsi="Times New Roman" w:cs="Times New Roman"/>
          <w:sz w:val="24"/>
          <w:szCs w:val="24"/>
          <w:lang w:val="it-IT" w:eastAsia="fr-FR"/>
        </w:rPr>
      </w:pPr>
    </w:p>
    <w:p w:rsidR="00ED10DF" w:rsidRPr="00435F0A" w:rsidRDefault="00ED10DF" w:rsidP="00435F0A">
      <w:pPr>
        <w:spacing w:after="0" w:line="360" w:lineRule="auto"/>
        <w:jc w:val="both"/>
        <w:rPr>
          <w:rFonts w:ascii="Times New Roman" w:eastAsia="Times New Roman" w:hAnsi="Times New Roman" w:cs="Times New Roman"/>
          <w:sz w:val="24"/>
          <w:szCs w:val="24"/>
          <w:lang w:eastAsia="fr-FR"/>
        </w:rPr>
      </w:pPr>
    </w:p>
    <w:p w:rsidR="006D77FE" w:rsidRDefault="00435F0A" w:rsidP="006D77FE">
      <w:pPr>
        <w:spacing w:after="0" w:line="360" w:lineRule="auto"/>
        <w:jc w:val="both"/>
        <w:rPr>
          <w:rFonts w:ascii="Times New Roman" w:eastAsia="Times New Roman" w:hAnsi="Times New Roman" w:cs="Times New Roman"/>
          <w:color w:val="000000"/>
          <w:sz w:val="24"/>
          <w:szCs w:val="24"/>
          <w:lang w:eastAsia="fr-FR"/>
        </w:rPr>
      </w:pPr>
      <w:r w:rsidRPr="00435F0A">
        <w:rPr>
          <w:rFonts w:ascii="Times New Roman" w:eastAsia="Times New Roman" w:hAnsi="Times New Roman" w:cs="Times New Roman"/>
          <w:sz w:val="24"/>
          <w:szCs w:val="24"/>
          <w:lang w:eastAsia="fr-FR"/>
        </w:rPr>
        <w:tab/>
      </w:r>
      <w:r w:rsidR="008B26C7">
        <w:rPr>
          <w:rFonts w:ascii="Times New Roman" w:eastAsia="Times New Roman" w:hAnsi="Times New Roman" w:cs="Times New Roman"/>
          <w:sz w:val="24"/>
          <w:szCs w:val="24"/>
          <w:lang w:eastAsia="fr-FR"/>
        </w:rPr>
        <w:t xml:space="preserve">Le 25 novembre 2014, le </w:t>
      </w:r>
      <w:r w:rsidR="00ED10DF">
        <w:rPr>
          <w:rFonts w:ascii="Times New Roman" w:eastAsia="Times New Roman" w:hAnsi="Times New Roman" w:cs="Times New Roman"/>
          <w:sz w:val="24"/>
          <w:szCs w:val="24"/>
          <w:lang w:eastAsia="fr-FR"/>
        </w:rPr>
        <w:t>pape François faisait état de</w:t>
      </w:r>
      <w:r w:rsidR="008B26C7">
        <w:rPr>
          <w:rFonts w:ascii="Times New Roman" w:eastAsia="Times New Roman" w:hAnsi="Times New Roman" w:cs="Times New Roman"/>
          <w:sz w:val="24"/>
          <w:szCs w:val="24"/>
          <w:lang w:eastAsia="fr-FR"/>
        </w:rPr>
        <w:t xml:space="preserve"> la contribution essentielle apporté</w:t>
      </w:r>
      <w:r w:rsidR="00ED10DF">
        <w:rPr>
          <w:rFonts w:ascii="Times New Roman" w:eastAsia="Times New Roman" w:hAnsi="Times New Roman" w:cs="Times New Roman"/>
          <w:sz w:val="24"/>
          <w:szCs w:val="24"/>
          <w:lang w:eastAsia="fr-FR"/>
        </w:rPr>
        <w:t>e</w:t>
      </w:r>
      <w:r w:rsidR="008B26C7">
        <w:rPr>
          <w:rFonts w:ascii="Times New Roman" w:eastAsia="Times New Roman" w:hAnsi="Times New Roman" w:cs="Times New Roman"/>
          <w:sz w:val="24"/>
          <w:szCs w:val="24"/>
          <w:lang w:eastAsia="fr-FR"/>
        </w:rPr>
        <w:t xml:space="preserve"> par le christianisme </w:t>
      </w:r>
      <w:r w:rsidR="006D77FE">
        <w:rPr>
          <w:rFonts w:ascii="Times New Roman" w:eastAsia="Times New Roman" w:hAnsi="Times New Roman" w:cs="Times New Roman"/>
          <w:sz w:val="24"/>
          <w:szCs w:val="24"/>
          <w:lang w:eastAsia="fr-FR"/>
        </w:rPr>
        <w:t>en Europe. Il se situait ainsi dans la droite ligne</w:t>
      </w:r>
      <w:r w:rsidR="008B26C7">
        <w:rPr>
          <w:rFonts w:ascii="Times New Roman" w:eastAsia="Times New Roman" w:hAnsi="Times New Roman" w:cs="Times New Roman"/>
          <w:sz w:val="24"/>
          <w:szCs w:val="24"/>
          <w:lang w:eastAsia="fr-FR"/>
        </w:rPr>
        <w:t xml:space="preserve"> de ses prédécesseurs. </w:t>
      </w:r>
      <w:r w:rsidR="00716F35">
        <w:rPr>
          <w:rFonts w:ascii="Times New Roman" w:hAnsi="Times New Roman" w:cs="Times New Roman"/>
          <w:sz w:val="24"/>
          <w:szCs w:val="24"/>
        </w:rPr>
        <w:t>Avant lui, s</w:t>
      </w:r>
      <w:r w:rsidR="00C646FD">
        <w:rPr>
          <w:rFonts w:ascii="Times New Roman" w:hAnsi="Times New Roman" w:cs="Times New Roman"/>
          <w:sz w:val="24"/>
          <w:szCs w:val="24"/>
        </w:rPr>
        <w:t>aint J</w:t>
      </w:r>
      <w:r w:rsidR="008B26C7" w:rsidRPr="00435F0A">
        <w:rPr>
          <w:rFonts w:ascii="Times New Roman" w:hAnsi="Times New Roman" w:cs="Times New Roman"/>
          <w:sz w:val="24"/>
          <w:szCs w:val="24"/>
        </w:rPr>
        <w:t xml:space="preserve">ean Paul II </w:t>
      </w:r>
      <w:r w:rsidR="008B26C7">
        <w:rPr>
          <w:rFonts w:ascii="Times New Roman" w:hAnsi="Times New Roman" w:cs="Times New Roman"/>
          <w:sz w:val="24"/>
          <w:szCs w:val="24"/>
        </w:rPr>
        <w:t>s’</w:t>
      </w:r>
      <w:r w:rsidR="006D77FE">
        <w:rPr>
          <w:rFonts w:ascii="Times New Roman" w:hAnsi="Times New Roman" w:cs="Times New Roman"/>
          <w:sz w:val="24"/>
          <w:szCs w:val="24"/>
        </w:rPr>
        <w:t>exclamait, en effet,</w:t>
      </w:r>
      <w:r w:rsidR="009F118D">
        <w:rPr>
          <w:rFonts w:ascii="Times New Roman" w:hAnsi="Times New Roman" w:cs="Times New Roman"/>
          <w:sz w:val="24"/>
          <w:szCs w:val="24"/>
        </w:rPr>
        <w:t xml:space="preserve"> </w:t>
      </w:r>
      <w:r w:rsidR="00716F35" w:rsidRPr="00435F0A">
        <w:rPr>
          <w:rFonts w:ascii="Times New Roman" w:hAnsi="Times New Roman" w:cs="Times New Roman"/>
          <w:sz w:val="24"/>
          <w:szCs w:val="24"/>
        </w:rPr>
        <w:t xml:space="preserve">à Saint-Jacques de </w:t>
      </w:r>
      <w:r w:rsidR="00716F35">
        <w:rPr>
          <w:rFonts w:ascii="Times New Roman" w:hAnsi="Times New Roman" w:cs="Times New Roman"/>
          <w:sz w:val="24"/>
          <w:szCs w:val="24"/>
        </w:rPr>
        <w:t xml:space="preserve"> Compostelle, </w:t>
      </w:r>
      <w:r w:rsidR="00236A12">
        <w:rPr>
          <w:rFonts w:ascii="Times New Roman" w:hAnsi="Times New Roman" w:cs="Times New Roman"/>
          <w:sz w:val="24"/>
          <w:szCs w:val="24"/>
        </w:rPr>
        <w:t>le 9 novembre</w:t>
      </w:r>
      <w:r w:rsidR="00236A12" w:rsidRPr="00435F0A">
        <w:rPr>
          <w:rFonts w:ascii="Times New Roman" w:hAnsi="Times New Roman" w:cs="Times New Roman"/>
          <w:sz w:val="24"/>
          <w:szCs w:val="24"/>
        </w:rPr>
        <w:t xml:space="preserve"> 1982</w:t>
      </w:r>
      <w:r w:rsidR="00236A12">
        <w:rPr>
          <w:rFonts w:ascii="Times New Roman" w:hAnsi="Times New Roman" w:cs="Times New Roman"/>
          <w:sz w:val="24"/>
          <w:szCs w:val="24"/>
        </w:rPr>
        <w:t> </w:t>
      </w:r>
      <w:r w:rsidR="008B26C7">
        <w:rPr>
          <w:rFonts w:ascii="Times New Roman" w:hAnsi="Times New Roman" w:cs="Times New Roman"/>
          <w:sz w:val="24"/>
          <w:szCs w:val="24"/>
        </w:rPr>
        <w:t>:</w:t>
      </w:r>
      <w:r w:rsidR="008B26C7">
        <w:rPr>
          <w:rFonts w:ascii="Times New Roman" w:eastAsia="Times New Roman" w:hAnsi="Times New Roman" w:cs="Times New Roman"/>
          <w:sz w:val="24"/>
          <w:szCs w:val="24"/>
          <w:lang w:eastAsia="fr-FR"/>
        </w:rPr>
        <w:t xml:space="preserve"> </w:t>
      </w:r>
      <w:r w:rsidRPr="00435F0A">
        <w:rPr>
          <w:rFonts w:ascii="Times New Roman" w:hAnsi="Times New Roman" w:cs="Times New Roman"/>
          <w:sz w:val="24"/>
          <w:szCs w:val="24"/>
        </w:rPr>
        <w:t xml:space="preserve">« Je lance vers toi, vieille Europe, ce cri plein d’amour : retrouve-toi toi-même, sois toi-même, découvre tes origines, ravive tes racines, revis ces valeurs authentiques qui ont rendu ton histoire glorieuse, et ta présence sur les autres continents bienfaisante ». </w:t>
      </w:r>
      <w:r w:rsidR="00C646FD">
        <w:rPr>
          <w:rFonts w:ascii="Times New Roman" w:hAnsi="Times New Roman" w:cs="Times New Roman"/>
          <w:sz w:val="24"/>
          <w:szCs w:val="24"/>
        </w:rPr>
        <w:t>A la suite du pape polonais</w:t>
      </w:r>
      <w:r w:rsidR="006D77FE">
        <w:rPr>
          <w:rFonts w:ascii="Times New Roman" w:hAnsi="Times New Roman" w:cs="Times New Roman"/>
          <w:sz w:val="24"/>
          <w:szCs w:val="24"/>
        </w:rPr>
        <w:t xml:space="preserve">, </w:t>
      </w:r>
      <w:r w:rsidR="008B26C7">
        <w:rPr>
          <w:rFonts w:ascii="Times New Roman" w:eastAsia="Times New Roman" w:hAnsi="Times New Roman" w:cs="Times New Roman"/>
          <w:color w:val="000000"/>
          <w:sz w:val="24"/>
          <w:szCs w:val="24"/>
          <w:lang w:eastAsia="fr-FR"/>
        </w:rPr>
        <w:t>Benoît XVI n’</w:t>
      </w:r>
      <w:r w:rsidR="006D77FE">
        <w:rPr>
          <w:rFonts w:ascii="Times New Roman" w:eastAsia="Times New Roman" w:hAnsi="Times New Roman" w:cs="Times New Roman"/>
          <w:color w:val="000000"/>
          <w:sz w:val="24"/>
          <w:szCs w:val="24"/>
          <w:lang w:eastAsia="fr-FR"/>
        </w:rPr>
        <w:t>a cessé</w:t>
      </w:r>
      <w:r w:rsidR="008B26C7">
        <w:rPr>
          <w:rFonts w:ascii="Times New Roman" w:eastAsia="Times New Roman" w:hAnsi="Times New Roman" w:cs="Times New Roman"/>
          <w:color w:val="000000"/>
          <w:sz w:val="24"/>
          <w:szCs w:val="24"/>
          <w:lang w:eastAsia="fr-FR"/>
        </w:rPr>
        <w:t xml:space="preserve"> de rappeler l’importance de ses racines chrétiennes</w:t>
      </w:r>
      <w:r w:rsidR="00C646FD">
        <w:rPr>
          <w:rFonts w:ascii="Times New Roman" w:eastAsia="Times New Roman" w:hAnsi="Times New Roman" w:cs="Times New Roman"/>
          <w:color w:val="000000"/>
          <w:sz w:val="24"/>
          <w:szCs w:val="24"/>
          <w:lang w:eastAsia="fr-FR"/>
        </w:rPr>
        <w:t xml:space="preserve"> de l’Europe</w:t>
      </w:r>
      <w:r w:rsidR="008B26C7">
        <w:rPr>
          <w:rFonts w:ascii="Times New Roman" w:eastAsia="Times New Roman" w:hAnsi="Times New Roman" w:cs="Times New Roman"/>
          <w:color w:val="000000"/>
          <w:sz w:val="24"/>
          <w:szCs w:val="24"/>
          <w:lang w:eastAsia="fr-FR"/>
        </w:rPr>
        <w:t xml:space="preserve">. </w:t>
      </w:r>
      <w:r w:rsidR="006D77FE">
        <w:rPr>
          <w:rFonts w:ascii="Times New Roman" w:eastAsia="Times New Roman" w:hAnsi="Times New Roman" w:cs="Times New Roman"/>
          <w:color w:val="000000"/>
          <w:sz w:val="24"/>
          <w:szCs w:val="24"/>
          <w:lang w:eastAsia="fr-FR"/>
        </w:rPr>
        <w:t xml:space="preserve">Le 4 juin 2011, </w:t>
      </w:r>
      <w:r w:rsidR="00ED10DF">
        <w:rPr>
          <w:rFonts w:ascii="Times New Roman" w:eastAsia="Times New Roman" w:hAnsi="Times New Roman" w:cs="Times New Roman"/>
          <w:color w:val="000000"/>
          <w:sz w:val="24"/>
          <w:szCs w:val="24"/>
          <w:lang w:eastAsia="fr-FR"/>
        </w:rPr>
        <w:t xml:space="preserve">à Zagreb, </w:t>
      </w:r>
      <w:r w:rsidR="00C646FD">
        <w:rPr>
          <w:rFonts w:ascii="Times New Roman" w:eastAsia="Times New Roman" w:hAnsi="Times New Roman" w:cs="Times New Roman"/>
          <w:color w:val="000000"/>
          <w:sz w:val="24"/>
          <w:szCs w:val="24"/>
          <w:lang w:eastAsia="fr-FR"/>
        </w:rPr>
        <w:t>le pape émerite</w:t>
      </w:r>
      <w:r w:rsidR="006D77FE">
        <w:rPr>
          <w:rFonts w:ascii="Times New Roman" w:eastAsia="Times New Roman" w:hAnsi="Times New Roman" w:cs="Times New Roman"/>
          <w:color w:val="000000"/>
          <w:sz w:val="24"/>
          <w:szCs w:val="24"/>
          <w:lang w:eastAsia="fr-FR"/>
        </w:rPr>
        <w:t xml:space="preserve"> insistait tout particulièrement sur l’importance de la « liberté de conscience » que l’Eglise n’a eu de</w:t>
      </w:r>
      <w:r w:rsidR="00ED10DF">
        <w:rPr>
          <w:rFonts w:ascii="Times New Roman" w:eastAsia="Times New Roman" w:hAnsi="Times New Roman" w:cs="Times New Roman"/>
          <w:color w:val="000000"/>
          <w:sz w:val="24"/>
          <w:szCs w:val="24"/>
          <w:lang w:eastAsia="fr-FR"/>
        </w:rPr>
        <w:t xml:space="preserve"> cesse de promouvoir sur le continent européen, entre autres</w:t>
      </w:r>
      <w:r w:rsidR="006D77FE">
        <w:rPr>
          <w:rFonts w:ascii="Times New Roman" w:eastAsia="Times New Roman" w:hAnsi="Times New Roman" w:cs="Times New Roman"/>
          <w:color w:val="000000"/>
          <w:sz w:val="24"/>
          <w:szCs w:val="24"/>
          <w:lang w:eastAsia="fr-FR"/>
        </w:rPr>
        <w:t xml:space="preserve">. </w:t>
      </w:r>
      <w:r w:rsidR="00ED10DF">
        <w:rPr>
          <w:rFonts w:ascii="Times New Roman" w:eastAsia="Times New Roman" w:hAnsi="Times New Roman" w:cs="Times New Roman"/>
          <w:color w:val="000000"/>
          <w:sz w:val="24"/>
          <w:szCs w:val="24"/>
          <w:lang w:eastAsia="fr-FR"/>
        </w:rPr>
        <w:t>Benoît XVI</w:t>
      </w:r>
      <w:r w:rsidR="006D77FE">
        <w:rPr>
          <w:rFonts w:ascii="Times New Roman" w:eastAsia="Times New Roman" w:hAnsi="Times New Roman" w:cs="Times New Roman"/>
          <w:color w:val="000000"/>
          <w:sz w:val="24"/>
          <w:szCs w:val="24"/>
          <w:lang w:eastAsia="fr-FR"/>
        </w:rPr>
        <w:t xml:space="preserve"> déclarait</w:t>
      </w:r>
      <w:r w:rsidR="00C646FD">
        <w:rPr>
          <w:rFonts w:ascii="Times New Roman" w:eastAsia="Times New Roman" w:hAnsi="Times New Roman" w:cs="Times New Roman"/>
          <w:color w:val="000000"/>
          <w:sz w:val="24"/>
          <w:szCs w:val="24"/>
          <w:lang w:eastAsia="fr-FR"/>
        </w:rPr>
        <w:t xml:space="preserve"> ainsi</w:t>
      </w:r>
      <w:r w:rsidR="006D77FE">
        <w:rPr>
          <w:rFonts w:ascii="Times New Roman" w:eastAsia="Times New Roman" w:hAnsi="Times New Roman" w:cs="Times New Roman"/>
          <w:color w:val="000000"/>
          <w:sz w:val="24"/>
          <w:szCs w:val="24"/>
          <w:lang w:eastAsia="fr-FR"/>
        </w:rPr>
        <w:t> : « </w:t>
      </w:r>
      <w:r w:rsidR="006D77FE">
        <w:rPr>
          <w:rFonts w:ascii="Times New Roman" w:eastAsia="Times New Roman" w:hAnsi="Times New Roman" w:cs="Times New Roman"/>
          <w:sz w:val="24"/>
          <w:szCs w:val="24"/>
          <w:lang w:eastAsia="fr-FR"/>
        </w:rPr>
        <w:t xml:space="preserve">le thème de la conscience </w:t>
      </w:r>
      <w:r w:rsidRPr="00435F0A">
        <w:rPr>
          <w:rFonts w:ascii="Times New Roman" w:eastAsia="Times New Roman" w:hAnsi="Times New Roman" w:cs="Times New Roman"/>
          <w:color w:val="000000"/>
          <w:sz w:val="24"/>
          <w:szCs w:val="24"/>
          <w:lang w:eastAsia="fr-FR"/>
        </w:rPr>
        <w:t>est fondamental pour une société libre et juste, aussi bien au niveau national que supranational. Je pense naturellement à l’Europe, dont la Croatie fait partie depuis toujours au poin</w:t>
      </w:r>
      <w:r w:rsidR="00ED10DF">
        <w:rPr>
          <w:rFonts w:ascii="Times New Roman" w:eastAsia="Times New Roman" w:hAnsi="Times New Roman" w:cs="Times New Roman"/>
          <w:color w:val="000000"/>
          <w:sz w:val="24"/>
          <w:szCs w:val="24"/>
          <w:lang w:eastAsia="fr-FR"/>
        </w:rPr>
        <w:t>t</w:t>
      </w:r>
      <w:r w:rsidR="00C646FD">
        <w:rPr>
          <w:rFonts w:ascii="Times New Roman" w:eastAsia="Times New Roman" w:hAnsi="Times New Roman" w:cs="Times New Roman"/>
          <w:color w:val="000000"/>
          <w:sz w:val="24"/>
          <w:szCs w:val="24"/>
          <w:lang w:eastAsia="fr-FR"/>
        </w:rPr>
        <w:t xml:space="preserve"> de vue historique et culturel […]. Le prédécesseur du Pape françois</w:t>
      </w:r>
      <w:r w:rsidR="006D77FE">
        <w:rPr>
          <w:rFonts w:ascii="Times New Roman" w:eastAsia="Times New Roman" w:hAnsi="Times New Roman" w:cs="Times New Roman"/>
          <w:color w:val="000000"/>
          <w:sz w:val="24"/>
          <w:szCs w:val="24"/>
          <w:lang w:eastAsia="fr-FR"/>
        </w:rPr>
        <w:t xml:space="preserve"> ajoutait</w:t>
      </w:r>
      <w:r w:rsidR="00ED10DF">
        <w:rPr>
          <w:rFonts w:ascii="Times New Roman" w:eastAsia="Times New Roman" w:hAnsi="Times New Roman" w:cs="Times New Roman"/>
          <w:color w:val="000000"/>
          <w:sz w:val="24"/>
          <w:szCs w:val="24"/>
          <w:lang w:eastAsia="fr-FR"/>
        </w:rPr>
        <w:t xml:space="preserve"> </w:t>
      </w:r>
      <w:r w:rsidR="006D77FE">
        <w:rPr>
          <w:rFonts w:ascii="Times New Roman" w:eastAsia="Times New Roman" w:hAnsi="Times New Roman" w:cs="Times New Roman"/>
          <w:color w:val="000000"/>
          <w:sz w:val="24"/>
          <w:szCs w:val="24"/>
          <w:lang w:eastAsia="fr-FR"/>
        </w:rPr>
        <w:t>:</w:t>
      </w:r>
      <w:r w:rsidRPr="00435F0A">
        <w:rPr>
          <w:rFonts w:ascii="Times New Roman" w:eastAsia="Times New Roman" w:hAnsi="Times New Roman" w:cs="Times New Roman"/>
          <w:color w:val="000000"/>
          <w:sz w:val="24"/>
          <w:szCs w:val="24"/>
          <w:lang w:eastAsia="fr-FR"/>
        </w:rPr>
        <w:t xml:space="preserve"> </w:t>
      </w:r>
      <w:r w:rsidR="006D77FE">
        <w:rPr>
          <w:rFonts w:ascii="Times New Roman" w:eastAsia="Times New Roman" w:hAnsi="Times New Roman" w:cs="Times New Roman"/>
          <w:color w:val="000000"/>
          <w:sz w:val="24"/>
          <w:szCs w:val="24"/>
          <w:lang w:eastAsia="fr-FR"/>
        </w:rPr>
        <w:t>« </w:t>
      </w:r>
      <w:r w:rsidRPr="00435F0A">
        <w:rPr>
          <w:rFonts w:ascii="Times New Roman" w:eastAsia="Times New Roman" w:hAnsi="Times New Roman" w:cs="Times New Roman"/>
          <w:color w:val="000000"/>
          <w:sz w:val="24"/>
          <w:szCs w:val="24"/>
          <w:lang w:eastAsia="fr-FR"/>
        </w:rPr>
        <w:t xml:space="preserve">les grandes conquêtes de l’époque moderne, c’est-à-dire la reconnaissance et la garantie de la </w:t>
      </w:r>
      <w:r w:rsidRPr="00EB600E">
        <w:rPr>
          <w:rFonts w:ascii="Times New Roman" w:eastAsia="Times New Roman" w:hAnsi="Times New Roman" w:cs="Times New Roman"/>
          <w:color w:val="000000"/>
          <w:sz w:val="24"/>
          <w:szCs w:val="24"/>
          <w:u w:val="single"/>
          <w:lang w:eastAsia="fr-FR"/>
        </w:rPr>
        <w:t>liberté de conscience</w:t>
      </w:r>
      <w:r w:rsidRPr="00435F0A">
        <w:rPr>
          <w:rFonts w:ascii="Times New Roman" w:eastAsia="Times New Roman" w:hAnsi="Times New Roman" w:cs="Times New Roman"/>
          <w:color w:val="000000"/>
          <w:sz w:val="24"/>
          <w:szCs w:val="24"/>
          <w:lang w:eastAsia="fr-FR"/>
        </w:rPr>
        <w:t>, des droits humains, de la liberté de la science et donc d’une société libre, sont à confirmer et à développer en maintenant cependant la rationalité et la liberté ouvertes à leur fondement transcendant, pour éviter que ces conquêtes s’auto-annulent, comme nous devons malheureusement le constater en de nombreux cas.</w:t>
      </w:r>
      <w:r w:rsidR="006D77FE" w:rsidRPr="006D77FE">
        <w:rPr>
          <w:rFonts w:ascii="Times New Roman" w:eastAsia="Times New Roman" w:hAnsi="Times New Roman" w:cs="Times New Roman"/>
          <w:color w:val="000000"/>
          <w:sz w:val="24"/>
          <w:szCs w:val="24"/>
          <w:lang w:eastAsia="fr-FR"/>
        </w:rPr>
        <w:t> ».</w:t>
      </w:r>
    </w:p>
    <w:p w:rsidR="006D77FE" w:rsidRPr="00435F0A" w:rsidRDefault="006D77FE" w:rsidP="006D77FE">
      <w:pPr>
        <w:spacing w:after="0" w:line="360" w:lineRule="auto"/>
        <w:ind w:firstLine="708"/>
        <w:jc w:val="both"/>
        <w:rPr>
          <w:rFonts w:ascii="Times New Roman" w:eastAsia="Times New Roman" w:hAnsi="Times New Roman" w:cs="Times New Roman"/>
          <w:color w:val="000000"/>
          <w:sz w:val="24"/>
          <w:szCs w:val="24"/>
          <w:lang w:eastAsia="fr-FR"/>
        </w:rPr>
      </w:pPr>
      <w:r w:rsidRPr="006D77FE">
        <w:rPr>
          <w:rFonts w:ascii="Times New Roman" w:eastAsia="Times New Roman" w:hAnsi="Times New Roman" w:cs="Times New Roman"/>
          <w:color w:val="000000"/>
          <w:sz w:val="24"/>
          <w:szCs w:val="24"/>
          <w:lang w:eastAsia="fr-FR"/>
        </w:rPr>
        <w:t>Pour relever un tel défi, Ivan Merz se présente</w:t>
      </w:r>
      <w:r w:rsidR="00ED10DF">
        <w:rPr>
          <w:rFonts w:ascii="Times New Roman" w:eastAsia="Times New Roman" w:hAnsi="Times New Roman" w:cs="Times New Roman"/>
          <w:color w:val="000000"/>
          <w:sz w:val="24"/>
          <w:szCs w:val="24"/>
          <w:lang w:eastAsia="fr-FR"/>
        </w:rPr>
        <w:t xml:space="preserve"> </w:t>
      </w:r>
      <w:r w:rsidRPr="006D77FE">
        <w:rPr>
          <w:rFonts w:ascii="Times New Roman" w:eastAsia="Times New Roman" w:hAnsi="Times New Roman" w:cs="Times New Roman"/>
          <w:color w:val="000000"/>
          <w:sz w:val="24"/>
          <w:szCs w:val="24"/>
          <w:lang w:eastAsia="fr-FR"/>
        </w:rPr>
        <w:t>comme un modèle. D’</w:t>
      </w:r>
      <w:r w:rsidR="00236A12">
        <w:rPr>
          <w:rFonts w:ascii="Times New Roman" w:eastAsia="Times New Roman" w:hAnsi="Times New Roman" w:cs="Times New Roman"/>
          <w:color w:val="000000"/>
          <w:sz w:val="24"/>
          <w:szCs w:val="24"/>
          <w:lang w:eastAsia="fr-FR"/>
        </w:rPr>
        <w:t>une part, il rappelle</w:t>
      </w:r>
      <w:r w:rsidRPr="006D77FE">
        <w:rPr>
          <w:rFonts w:ascii="Times New Roman" w:eastAsia="Times New Roman" w:hAnsi="Times New Roman" w:cs="Times New Roman"/>
          <w:color w:val="000000"/>
          <w:sz w:val="24"/>
          <w:szCs w:val="24"/>
          <w:lang w:eastAsia="fr-FR"/>
        </w:rPr>
        <w:t xml:space="preserve"> le rôle</w:t>
      </w:r>
      <w:r w:rsidR="00ED10DF">
        <w:rPr>
          <w:rFonts w:ascii="Times New Roman" w:eastAsia="Times New Roman" w:hAnsi="Times New Roman" w:cs="Times New Roman"/>
          <w:color w:val="000000"/>
          <w:sz w:val="24"/>
          <w:szCs w:val="24"/>
          <w:lang w:eastAsia="fr-FR"/>
        </w:rPr>
        <w:t xml:space="preserve"> majeur</w:t>
      </w:r>
      <w:r w:rsidR="00C646FD">
        <w:rPr>
          <w:rFonts w:ascii="Times New Roman" w:eastAsia="Times New Roman" w:hAnsi="Times New Roman" w:cs="Times New Roman"/>
          <w:color w:val="000000"/>
          <w:sz w:val="24"/>
          <w:szCs w:val="24"/>
          <w:lang w:eastAsia="fr-FR"/>
        </w:rPr>
        <w:t xml:space="preserve"> joué par le christianisme, en général, et par la</w:t>
      </w:r>
      <w:r w:rsidRPr="006D77FE">
        <w:rPr>
          <w:rFonts w:ascii="Times New Roman" w:eastAsia="Times New Roman" w:hAnsi="Times New Roman" w:cs="Times New Roman"/>
          <w:color w:val="000000"/>
          <w:sz w:val="24"/>
          <w:szCs w:val="24"/>
          <w:lang w:eastAsia="fr-FR"/>
        </w:rPr>
        <w:t xml:space="preserve"> liturgie</w:t>
      </w:r>
      <w:r w:rsidR="00C646FD">
        <w:rPr>
          <w:rFonts w:ascii="Times New Roman" w:eastAsia="Times New Roman" w:hAnsi="Times New Roman" w:cs="Times New Roman"/>
          <w:color w:val="000000"/>
          <w:sz w:val="24"/>
          <w:szCs w:val="24"/>
          <w:lang w:eastAsia="fr-FR"/>
        </w:rPr>
        <w:t xml:space="preserve"> catholique, en particulier,</w:t>
      </w:r>
      <w:r w:rsidRPr="006D77FE">
        <w:rPr>
          <w:rFonts w:ascii="Times New Roman" w:eastAsia="Times New Roman" w:hAnsi="Times New Roman" w:cs="Times New Roman"/>
          <w:color w:val="000000"/>
          <w:sz w:val="24"/>
          <w:szCs w:val="24"/>
          <w:lang w:eastAsia="fr-FR"/>
        </w:rPr>
        <w:t xml:space="preserve"> dans la culture</w:t>
      </w:r>
      <w:r w:rsidR="00ED10DF">
        <w:rPr>
          <w:rFonts w:ascii="Times New Roman" w:eastAsia="Times New Roman" w:hAnsi="Times New Roman" w:cs="Times New Roman"/>
          <w:color w:val="000000"/>
          <w:sz w:val="24"/>
          <w:szCs w:val="24"/>
          <w:lang w:eastAsia="fr-FR"/>
        </w:rPr>
        <w:t xml:space="preserve"> française et europé</w:t>
      </w:r>
      <w:r w:rsidR="009F118D">
        <w:rPr>
          <w:rFonts w:ascii="Times New Roman" w:eastAsia="Times New Roman" w:hAnsi="Times New Roman" w:cs="Times New Roman"/>
          <w:color w:val="000000"/>
          <w:sz w:val="24"/>
          <w:szCs w:val="24"/>
          <w:lang w:eastAsia="fr-FR"/>
        </w:rPr>
        <w:t>e</w:t>
      </w:r>
      <w:r w:rsidR="00ED10DF">
        <w:rPr>
          <w:rFonts w:ascii="Times New Roman" w:eastAsia="Times New Roman" w:hAnsi="Times New Roman" w:cs="Times New Roman"/>
          <w:color w:val="000000"/>
          <w:sz w:val="24"/>
          <w:szCs w:val="24"/>
          <w:lang w:eastAsia="fr-FR"/>
        </w:rPr>
        <w:t>nne</w:t>
      </w:r>
      <w:r w:rsidRPr="006D77FE">
        <w:rPr>
          <w:rFonts w:ascii="Times New Roman" w:eastAsia="Times New Roman" w:hAnsi="Times New Roman" w:cs="Times New Roman"/>
          <w:color w:val="000000"/>
          <w:sz w:val="24"/>
          <w:szCs w:val="24"/>
          <w:lang w:eastAsia="fr-FR"/>
        </w:rPr>
        <w:t>. D’autre part, et</w:t>
      </w:r>
      <w:r>
        <w:rPr>
          <w:rFonts w:ascii="Times New Roman" w:eastAsia="Times New Roman" w:hAnsi="Times New Roman" w:cs="Times New Roman"/>
          <w:color w:val="000000"/>
          <w:sz w:val="24"/>
          <w:szCs w:val="24"/>
          <w:lang w:eastAsia="fr-FR"/>
        </w:rPr>
        <w:t xml:space="preserve"> c’est peut-être</w:t>
      </w:r>
      <w:r w:rsidR="00236A12">
        <w:rPr>
          <w:rFonts w:ascii="Times New Roman" w:eastAsia="Times New Roman" w:hAnsi="Times New Roman" w:cs="Times New Roman"/>
          <w:color w:val="000000"/>
          <w:sz w:val="24"/>
          <w:szCs w:val="24"/>
          <w:lang w:eastAsia="fr-FR"/>
        </w:rPr>
        <w:t xml:space="preserve"> ce qui est le moins connu, il</w:t>
      </w:r>
      <w:r>
        <w:rPr>
          <w:rFonts w:ascii="Times New Roman" w:eastAsia="Times New Roman" w:hAnsi="Times New Roman" w:cs="Times New Roman"/>
          <w:color w:val="000000"/>
          <w:sz w:val="24"/>
          <w:szCs w:val="24"/>
          <w:lang w:eastAsia="fr-FR"/>
        </w:rPr>
        <w:t xml:space="preserve"> fait preuve d’</w:t>
      </w:r>
      <w:r w:rsidR="00ED10DF">
        <w:rPr>
          <w:rFonts w:ascii="Times New Roman" w:eastAsia="Times New Roman" w:hAnsi="Times New Roman" w:cs="Times New Roman"/>
          <w:color w:val="000000"/>
          <w:sz w:val="24"/>
          <w:szCs w:val="24"/>
          <w:lang w:eastAsia="fr-FR"/>
        </w:rPr>
        <w:t>un immense respect pour</w:t>
      </w:r>
      <w:r>
        <w:rPr>
          <w:rFonts w:ascii="Times New Roman" w:eastAsia="Times New Roman" w:hAnsi="Times New Roman" w:cs="Times New Roman"/>
          <w:color w:val="000000"/>
          <w:sz w:val="24"/>
          <w:szCs w:val="24"/>
          <w:lang w:eastAsia="fr-FR"/>
        </w:rPr>
        <w:t xml:space="preserve"> la liberté de conscience </w:t>
      </w:r>
      <w:r w:rsidR="00C646FD">
        <w:rPr>
          <w:rFonts w:ascii="Times New Roman" w:eastAsia="Times New Roman" w:hAnsi="Times New Roman" w:cs="Times New Roman"/>
          <w:color w:val="000000"/>
          <w:sz w:val="24"/>
          <w:szCs w:val="24"/>
          <w:lang w:eastAsia="fr-FR"/>
        </w:rPr>
        <w:t>alors qu’il présente</w:t>
      </w:r>
      <w:r>
        <w:rPr>
          <w:rFonts w:ascii="Times New Roman" w:eastAsia="Times New Roman" w:hAnsi="Times New Roman" w:cs="Times New Roman"/>
          <w:color w:val="000000"/>
          <w:sz w:val="24"/>
          <w:szCs w:val="24"/>
          <w:lang w:eastAsia="fr-FR"/>
        </w:rPr>
        <w:t xml:space="preserve"> les écrivains français dans</w:t>
      </w:r>
      <w:r w:rsidR="00236A12">
        <w:rPr>
          <w:rFonts w:ascii="Times New Roman" w:eastAsia="Times New Roman" w:hAnsi="Times New Roman" w:cs="Times New Roman"/>
          <w:color w:val="000000"/>
          <w:sz w:val="24"/>
          <w:szCs w:val="24"/>
          <w:lang w:eastAsia="fr-FR"/>
        </w:rPr>
        <w:t xml:space="preserve"> le </w:t>
      </w:r>
      <w:r w:rsidR="00236A12" w:rsidRPr="00C646FD">
        <w:rPr>
          <w:rFonts w:ascii="Times New Roman" w:eastAsia="Times New Roman" w:hAnsi="Times New Roman" w:cs="Times New Roman"/>
          <w:color w:val="000000"/>
          <w:sz w:val="24"/>
          <w:szCs w:val="24"/>
          <w:lang w:eastAsia="fr-FR"/>
        </w:rPr>
        <w:t>cadre</w:t>
      </w:r>
      <w:r w:rsidR="00C646FD" w:rsidRPr="00C646FD">
        <w:rPr>
          <w:rFonts w:ascii="Times New Roman" w:eastAsia="Times New Roman" w:hAnsi="Times New Roman" w:cs="Times New Roman"/>
          <w:color w:val="000000"/>
          <w:sz w:val="24"/>
          <w:szCs w:val="24"/>
          <w:lang w:eastAsia="fr-FR"/>
        </w:rPr>
        <w:t xml:space="preserve"> de sa </w:t>
      </w:r>
      <w:r w:rsidR="00C646FD" w:rsidRPr="00C646FD">
        <w:rPr>
          <w:rFonts w:ascii="Times New Roman" w:eastAsia="Times New Roman" w:hAnsi="Times New Roman" w:cs="Times New Roman"/>
          <w:color w:val="000000"/>
          <w:sz w:val="24"/>
          <w:szCs w:val="24"/>
          <w:lang w:eastAsia="fr-FR"/>
        </w:rPr>
        <w:lastRenderedPageBreak/>
        <w:t>thèse</w:t>
      </w:r>
      <w:r w:rsidR="00C646FD">
        <w:rPr>
          <w:rFonts w:ascii="Times New Roman" w:eastAsia="Times New Roman" w:hAnsi="Times New Roman" w:cs="Times New Roman"/>
          <w:color w:val="000000"/>
          <w:sz w:val="24"/>
          <w:szCs w:val="24"/>
          <w:lang w:eastAsia="fr-FR"/>
        </w:rPr>
        <w:t xml:space="preserve"> consacrée à </w:t>
      </w:r>
      <w:r w:rsidR="00C646FD" w:rsidRPr="00C646FD">
        <w:rPr>
          <w:rFonts w:ascii="Times New Roman" w:eastAsia="Times New Roman" w:hAnsi="Times New Roman" w:cs="Times New Roman"/>
          <w:color w:val="000000"/>
          <w:sz w:val="24"/>
          <w:szCs w:val="24"/>
          <w:lang w:eastAsia="fr-FR"/>
        </w:rPr>
        <w:t>l’influence que</w:t>
      </w:r>
      <w:r w:rsidRPr="00C646FD">
        <w:rPr>
          <w:rFonts w:ascii="Times New Roman" w:eastAsia="Times New Roman" w:hAnsi="Times New Roman" w:cs="Times New Roman"/>
          <w:color w:val="000000"/>
          <w:sz w:val="24"/>
          <w:szCs w:val="24"/>
          <w:lang w:eastAsia="fr-FR"/>
        </w:rPr>
        <w:t xml:space="preserve"> la liturgie</w:t>
      </w:r>
      <w:r w:rsidR="00C646FD" w:rsidRPr="00C646FD">
        <w:rPr>
          <w:rFonts w:ascii="Times New Roman" w:eastAsia="Times New Roman" w:hAnsi="Times New Roman" w:cs="Times New Roman"/>
          <w:color w:val="000000"/>
          <w:sz w:val="24"/>
          <w:szCs w:val="24"/>
          <w:lang w:eastAsia="fr-FR"/>
        </w:rPr>
        <w:t xml:space="preserve"> e</w:t>
      </w:r>
      <w:r w:rsidR="00C646FD">
        <w:rPr>
          <w:rFonts w:ascii="Times New Roman" w:eastAsia="Times New Roman" w:hAnsi="Times New Roman" w:cs="Times New Roman"/>
          <w:color w:val="000000"/>
          <w:sz w:val="24"/>
          <w:szCs w:val="24"/>
          <w:lang w:eastAsia="fr-FR"/>
        </w:rPr>
        <w:t>xerce</w:t>
      </w:r>
      <w:r w:rsidR="00C646FD" w:rsidRPr="00C646FD">
        <w:rPr>
          <w:rFonts w:ascii="Times New Roman" w:eastAsia="Times New Roman" w:hAnsi="Times New Roman" w:cs="Times New Roman"/>
          <w:color w:val="000000"/>
          <w:sz w:val="24"/>
          <w:szCs w:val="24"/>
          <w:lang w:eastAsia="fr-FR"/>
        </w:rPr>
        <w:t xml:space="preserve"> sur eux</w:t>
      </w:r>
      <w:r>
        <w:rPr>
          <w:rFonts w:ascii="Times New Roman" w:eastAsia="Times New Roman" w:hAnsi="Times New Roman" w:cs="Times New Roman"/>
          <w:color w:val="000000"/>
          <w:sz w:val="24"/>
          <w:szCs w:val="24"/>
          <w:lang w:eastAsia="fr-FR"/>
        </w:rPr>
        <w:t>. C’est ce que je vous propos de vous montrer rapidement.</w:t>
      </w:r>
    </w:p>
    <w:p w:rsidR="00ED10DF" w:rsidRDefault="00ED10DF" w:rsidP="00435F0A">
      <w:pPr>
        <w:spacing w:line="360" w:lineRule="auto"/>
        <w:jc w:val="both"/>
        <w:rPr>
          <w:rFonts w:ascii="Times New Roman" w:eastAsia="Times New Roman" w:hAnsi="Times New Roman" w:cs="Times New Roman"/>
          <w:sz w:val="24"/>
          <w:szCs w:val="24"/>
          <w:lang w:eastAsia="fr-FR"/>
        </w:rPr>
      </w:pPr>
    </w:p>
    <w:p w:rsidR="00435F0A" w:rsidRPr="00435F0A" w:rsidRDefault="009F118D" w:rsidP="00435F0A">
      <w:pPr>
        <w:spacing w:line="360" w:lineRule="auto"/>
        <w:jc w:val="both"/>
        <w:rPr>
          <w:rFonts w:ascii="Times New Roman" w:hAnsi="Times New Roman" w:cs="Times New Roman"/>
          <w:smallCaps/>
          <w:sz w:val="24"/>
          <w:szCs w:val="24"/>
        </w:rPr>
      </w:pPr>
      <w:r>
        <w:rPr>
          <w:rFonts w:ascii="Times New Roman" w:hAnsi="Times New Roman" w:cs="Times New Roman"/>
          <w:smallCaps/>
          <w:sz w:val="24"/>
          <w:szCs w:val="24"/>
        </w:rPr>
        <w:t>Ivan Merz et l</w:t>
      </w:r>
      <w:r w:rsidR="006D77FE">
        <w:rPr>
          <w:rFonts w:ascii="Times New Roman" w:hAnsi="Times New Roman" w:cs="Times New Roman"/>
          <w:smallCaps/>
          <w:sz w:val="24"/>
          <w:szCs w:val="24"/>
        </w:rPr>
        <w:t>es racines chrétiennes de l’Europe</w:t>
      </w:r>
    </w:p>
    <w:p w:rsidR="00435F0A" w:rsidRPr="00435F0A" w:rsidRDefault="00DC1034" w:rsidP="00435F0A">
      <w:pPr>
        <w:spacing w:after="0" w:line="360" w:lineRule="auto"/>
        <w:ind w:firstLine="708"/>
        <w:jc w:val="both"/>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Tout d’abord, Ivan Merz peut</w:t>
      </w:r>
      <w:r w:rsidR="009F118D">
        <w:rPr>
          <w:rFonts w:ascii="Times New Roman" w:eastAsia="Times New Roman" w:hAnsi="Times New Roman" w:cs="Times New Roman"/>
          <w:bCs/>
          <w:iCs/>
          <w:sz w:val="24"/>
          <w:szCs w:val="24"/>
          <w:lang w:eastAsia="fr-FR"/>
        </w:rPr>
        <w:t xml:space="preserve"> </w:t>
      </w:r>
      <w:r>
        <w:rPr>
          <w:rFonts w:ascii="Times New Roman" w:eastAsia="Times New Roman" w:hAnsi="Times New Roman" w:cs="Times New Roman"/>
          <w:bCs/>
          <w:iCs/>
          <w:sz w:val="24"/>
          <w:szCs w:val="24"/>
          <w:lang w:eastAsia="fr-FR"/>
        </w:rPr>
        <w:t>nous aider</w:t>
      </w:r>
      <w:r w:rsidR="00C646FD">
        <w:rPr>
          <w:rFonts w:ascii="Times New Roman" w:eastAsia="Times New Roman" w:hAnsi="Times New Roman" w:cs="Times New Roman"/>
          <w:bCs/>
          <w:iCs/>
          <w:sz w:val="24"/>
          <w:szCs w:val="24"/>
          <w:lang w:eastAsia="fr-FR"/>
        </w:rPr>
        <w:t xml:space="preserve"> à</w:t>
      </w:r>
      <w:r>
        <w:rPr>
          <w:rFonts w:ascii="Times New Roman" w:eastAsia="Times New Roman" w:hAnsi="Times New Roman" w:cs="Times New Roman"/>
          <w:bCs/>
          <w:iCs/>
          <w:sz w:val="24"/>
          <w:szCs w:val="24"/>
          <w:lang w:eastAsia="fr-FR"/>
        </w:rPr>
        <w:t xml:space="preserve"> rappeler l’importance des racines chrétiennes et, plus précisément encore, des racines catholiques de l’Europe</w:t>
      </w:r>
      <w:r w:rsidR="00435F0A" w:rsidRPr="00435F0A">
        <w:rPr>
          <w:rFonts w:ascii="Times New Roman" w:eastAsia="Times New Roman" w:hAnsi="Times New Roman" w:cs="Times New Roman"/>
          <w:bCs/>
          <w:iCs/>
          <w:sz w:val="24"/>
          <w:szCs w:val="24"/>
          <w:lang w:eastAsia="fr-FR"/>
        </w:rPr>
        <w:t>. A la suite de Chateaubriand, de Joseph de Maistre et de Victor Hugo, il se dresse contre les Lumières qui expulsent la spiritualité en dehors de la culture en rejetant toute forme de culte, hormis celui de la raison. « Nous rencontrons à cette époque</w:t>
      </w:r>
      <w:r w:rsidR="00AB777A">
        <w:rPr>
          <w:rFonts w:ascii="Times New Roman" w:eastAsia="Times New Roman" w:hAnsi="Times New Roman" w:cs="Times New Roman"/>
          <w:bCs/>
          <w:iCs/>
          <w:sz w:val="24"/>
          <w:szCs w:val="24"/>
          <w:lang w:eastAsia="fr-FR"/>
        </w:rPr>
        <w:t xml:space="preserve"> [le XVIII</w:t>
      </w:r>
      <w:r w:rsidR="00AB777A" w:rsidRPr="00EB600E">
        <w:rPr>
          <w:rFonts w:ascii="Times New Roman" w:eastAsia="Times New Roman" w:hAnsi="Times New Roman" w:cs="Times New Roman"/>
          <w:bCs/>
          <w:iCs/>
          <w:sz w:val="24"/>
          <w:szCs w:val="24"/>
          <w:vertAlign w:val="superscript"/>
          <w:lang w:eastAsia="fr-FR"/>
        </w:rPr>
        <w:t>e</w:t>
      </w:r>
      <w:r w:rsidR="00AB777A">
        <w:rPr>
          <w:rFonts w:ascii="Times New Roman" w:eastAsia="Times New Roman" w:hAnsi="Times New Roman" w:cs="Times New Roman"/>
          <w:bCs/>
          <w:iCs/>
          <w:sz w:val="24"/>
          <w:szCs w:val="24"/>
          <w:lang w:eastAsia="fr-FR"/>
        </w:rPr>
        <w:t xml:space="preserve"> siècle]</w:t>
      </w:r>
      <w:r w:rsidR="00435F0A" w:rsidRPr="00435F0A">
        <w:rPr>
          <w:rFonts w:ascii="Times New Roman" w:eastAsia="Times New Roman" w:hAnsi="Times New Roman" w:cs="Times New Roman"/>
          <w:bCs/>
          <w:iCs/>
          <w:sz w:val="24"/>
          <w:szCs w:val="24"/>
          <w:lang w:eastAsia="fr-FR"/>
        </w:rPr>
        <w:t>, écrit Ivan Merz, l’esprit individualiste qui a été professé et divulgué par les philosophes et les encyclopédistes et qui a même fini par gagner le clergé catholique. […] Quant aux philosophes, ils étaient des plus opposés à la conception d’un culte social. Rousseau, qui connaissait la liturgie et qui s’est occupé de la théorie du plain-chant, était un esprit foncièrement anti-liturgique. Il pensait que l’homme n’a pas besoin de culte qui soit plus ou moins lié aux arts, ni de liens sociaux pour l’élever à Dieu</w:t>
      </w:r>
      <w:r w:rsidR="00435F0A" w:rsidRPr="00435F0A">
        <w:rPr>
          <w:rStyle w:val="Rimandonotaapidipagina"/>
          <w:rFonts w:ascii="Times New Roman" w:eastAsia="Times New Roman" w:hAnsi="Times New Roman" w:cs="Times New Roman"/>
          <w:bCs/>
          <w:iCs/>
          <w:sz w:val="24"/>
          <w:szCs w:val="24"/>
          <w:lang w:eastAsia="fr-FR"/>
        </w:rPr>
        <w:footnoteReference w:id="1"/>
      </w:r>
      <w:r w:rsidR="00435F0A" w:rsidRPr="00435F0A">
        <w:rPr>
          <w:rFonts w:ascii="Times New Roman" w:eastAsia="Times New Roman" w:hAnsi="Times New Roman" w:cs="Times New Roman"/>
          <w:bCs/>
          <w:iCs/>
          <w:sz w:val="24"/>
          <w:szCs w:val="24"/>
          <w:lang w:eastAsia="fr-FR"/>
        </w:rPr>
        <w:t xml:space="preserve"> ». Dans le même esprit, Ivan Merz fustige certains écrivains romantiques, comme Lamartine, qui cantonnent l’expression spirituelle, au nom d’un </w:t>
      </w:r>
      <w:r w:rsidR="00025FB8">
        <w:rPr>
          <w:rFonts w:ascii="Times New Roman" w:eastAsia="Times New Roman" w:hAnsi="Times New Roman" w:cs="Times New Roman"/>
          <w:bCs/>
          <w:iCs/>
          <w:sz w:val="24"/>
          <w:szCs w:val="24"/>
          <w:lang w:eastAsia="fr-FR"/>
        </w:rPr>
        <w:t>« </w:t>
      </w:r>
      <w:r w:rsidR="00435F0A" w:rsidRPr="00435F0A">
        <w:rPr>
          <w:rFonts w:ascii="Times New Roman" w:eastAsia="Times New Roman" w:hAnsi="Times New Roman" w:cs="Times New Roman"/>
          <w:bCs/>
          <w:iCs/>
          <w:sz w:val="24"/>
          <w:szCs w:val="24"/>
          <w:lang w:eastAsia="fr-FR"/>
        </w:rPr>
        <w:t>individualisme forcené</w:t>
      </w:r>
      <w:r w:rsidR="00435F0A" w:rsidRPr="00435F0A">
        <w:rPr>
          <w:rStyle w:val="Rimandonotaapidipagina"/>
          <w:rFonts w:ascii="Times New Roman" w:eastAsia="Times New Roman" w:hAnsi="Times New Roman" w:cs="Times New Roman"/>
          <w:bCs/>
          <w:iCs/>
          <w:sz w:val="24"/>
          <w:szCs w:val="24"/>
          <w:lang w:eastAsia="fr-FR"/>
        </w:rPr>
        <w:footnoteReference w:id="2"/>
      </w:r>
      <w:r w:rsidR="00025FB8">
        <w:rPr>
          <w:rFonts w:ascii="Times New Roman" w:eastAsia="Times New Roman" w:hAnsi="Times New Roman" w:cs="Times New Roman"/>
          <w:bCs/>
          <w:iCs/>
          <w:sz w:val="24"/>
          <w:szCs w:val="24"/>
          <w:lang w:eastAsia="fr-FR"/>
        </w:rPr>
        <w:t> »</w:t>
      </w:r>
      <w:r w:rsidR="00435F0A" w:rsidRPr="00435F0A">
        <w:rPr>
          <w:rFonts w:ascii="Times New Roman" w:eastAsia="Times New Roman" w:hAnsi="Times New Roman" w:cs="Times New Roman"/>
          <w:bCs/>
          <w:iCs/>
          <w:sz w:val="24"/>
          <w:szCs w:val="24"/>
          <w:lang w:eastAsia="fr-FR"/>
        </w:rPr>
        <w:t xml:space="preserve">, dans ce que nous appelons aujourd’hui la </w:t>
      </w:r>
      <w:r w:rsidR="00025FB8">
        <w:rPr>
          <w:rFonts w:ascii="Times New Roman" w:eastAsia="Times New Roman" w:hAnsi="Times New Roman" w:cs="Times New Roman"/>
          <w:bCs/>
          <w:iCs/>
          <w:sz w:val="24"/>
          <w:szCs w:val="24"/>
          <w:lang w:eastAsia="fr-FR"/>
        </w:rPr>
        <w:t>« </w:t>
      </w:r>
      <w:r w:rsidR="00435F0A" w:rsidRPr="00435F0A">
        <w:rPr>
          <w:rFonts w:ascii="Times New Roman" w:eastAsia="Times New Roman" w:hAnsi="Times New Roman" w:cs="Times New Roman"/>
          <w:bCs/>
          <w:iCs/>
          <w:sz w:val="24"/>
          <w:szCs w:val="24"/>
          <w:lang w:eastAsia="fr-FR"/>
        </w:rPr>
        <w:t>sphère du privé</w:t>
      </w:r>
      <w:r w:rsidR="00025FB8">
        <w:rPr>
          <w:rFonts w:ascii="Times New Roman" w:eastAsia="Times New Roman" w:hAnsi="Times New Roman" w:cs="Times New Roman"/>
          <w:bCs/>
          <w:iCs/>
          <w:sz w:val="24"/>
          <w:szCs w:val="24"/>
          <w:lang w:eastAsia="fr-FR"/>
        </w:rPr>
        <w:t> »</w:t>
      </w:r>
      <w:r w:rsidR="00435F0A" w:rsidRPr="00435F0A">
        <w:rPr>
          <w:rFonts w:ascii="Times New Roman" w:eastAsia="Times New Roman" w:hAnsi="Times New Roman" w:cs="Times New Roman"/>
          <w:bCs/>
          <w:iCs/>
          <w:sz w:val="24"/>
          <w:szCs w:val="24"/>
          <w:lang w:eastAsia="fr-FR"/>
        </w:rPr>
        <w:t xml:space="preserve">. Dans un cas comme dans l’autre, c’est la jonction fondamentale entre l’individuel et le collectif qui est menacée. </w:t>
      </w:r>
    </w:p>
    <w:p w:rsidR="00DC1034" w:rsidRDefault="00025FB8" w:rsidP="00435F0A">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w:t>
      </w:r>
      <w:r w:rsidR="00435F0A" w:rsidRPr="00435F0A">
        <w:rPr>
          <w:rFonts w:ascii="Times New Roman" w:eastAsia="Times New Roman" w:hAnsi="Times New Roman" w:cs="Times New Roman"/>
          <w:sz w:val="24"/>
          <w:szCs w:val="24"/>
          <w:lang w:eastAsia="fr-FR"/>
        </w:rPr>
        <w:t xml:space="preserve"> Ivan Merz le culte catholique, répond aux besoins les plus fondamentaux </w:t>
      </w:r>
      <w:r w:rsidR="00AB777A">
        <w:rPr>
          <w:rFonts w:ascii="Times New Roman" w:eastAsia="Times New Roman" w:hAnsi="Times New Roman" w:cs="Times New Roman"/>
          <w:sz w:val="24"/>
          <w:szCs w:val="24"/>
          <w:lang w:eastAsia="fr-FR"/>
        </w:rPr>
        <w:t>des</w:t>
      </w:r>
      <w:r w:rsidR="00435F0A" w:rsidRPr="00435F0A">
        <w:rPr>
          <w:rFonts w:ascii="Times New Roman" w:eastAsia="Times New Roman" w:hAnsi="Times New Roman" w:cs="Times New Roman"/>
          <w:sz w:val="24"/>
          <w:szCs w:val="24"/>
          <w:lang w:eastAsia="fr-FR"/>
        </w:rPr>
        <w:t xml:space="preserve"> peuple</w:t>
      </w:r>
      <w:r w:rsidR="00AB777A">
        <w:rPr>
          <w:rFonts w:ascii="Times New Roman" w:eastAsia="Times New Roman" w:hAnsi="Times New Roman" w:cs="Times New Roman"/>
          <w:sz w:val="24"/>
          <w:szCs w:val="24"/>
          <w:lang w:eastAsia="fr-FR"/>
        </w:rPr>
        <w:t>s</w:t>
      </w:r>
      <w:r w:rsidR="00435F0A" w:rsidRPr="00435F0A">
        <w:rPr>
          <w:rFonts w:ascii="Times New Roman" w:eastAsia="Times New Roman" w:hAnsi="Times New Roman" w:cs="Times New Roman"/>
          <w:sz w:val="24"/>
          <w:szCs w:val="24"/>
          <w:lang w:eastAsia="fr-FR"/>
        </w:rPr>
        <w:t xml:space="preserve">. Même s’il ne l’explicite pas dans ces termes, la liturgie permet, de son point de vue, d’opérer une synthèse exceptionnelle entre l’Universel </w:t>
      </w:r>
      <w:r w:rsidR="00EB600E">
        <w:rPr>
          <w:rFonts w:ascii="Times New Roman" w:eastAsia="Times New Roman" w:hAnsi="Times New Roman" w:cs="Times New Roman"/>
          <w:sz w:val="24"/>
          <w:szCs w:val="24"/>
          <w:lang w:eastAsia="fr-FR"/>
        </w:rPr>
        <w:t>et le Particulier. La liturgie s’oppose ainsi</w:t>
      </w:r>
      <w:r w:rsidR="00435F0A" w:rsidRPr="00435F0A">
        <w:rPr>
          <w:rFonts w:ascii="Times New Roman" w:eastAsia="Times New Roman" w:hAnsi="Times New Roman" w:cs="Times New Roman"/>
          <w:sz w:val="24"/>
          <w:szCs w:val="24"/>
          <w:lang w:eastAsia="fr-FR"/>
        </w:rPr>
        <w:t xml:space="preserve"> à la pensée des Lumières, qui conçoit la culture dans les termes d’un univers</w:t>
      </w:r>
      <w:r w:rsidR="00EB600E">
        <w:rPr>
          <w:rFonts w:ascii="Times New Roman" w:eastAsia="Times New Roman" w:hAnsi="Times New Roman" w:cs="Times New Roman"/>
          <w:sz w:val="24"/>
          <w:szCs w:val="24"/>
          <w:lang w:eastAsia="fr-FR"/>
        </w:rPr>
        <w:t>alisme abstrait, d’une part, et au</w:t>
      </w:r>
      <w:r w:rsidR="00435F0A" w:rsidRPr="00435F0A">
        <w:rPr>
          <w:rFonts w:ascii="Times New Roman" w:eastAsia="Times New Roman" w:hAnsi="Times New Roman" w:cs="Times New Roman"/>
          <w:sz w:val="24"/>
          <w:szCs w:val="24"/>
          <w:lang w:eastAsia="fr-FR"/>
        </w:rPr>
        <w:t xml:space="preserve"> romantisme allemand, qui la définit exclusivement à trav</w:t>
      </w:r>
      <w:r w:rsidR="00EB600E">
        <w:rPr>
          <w:rFonts w:ascii="Times New Roman" w:eastAsia="Times New Roman" w:hAnsi="Times New Roman" w:cs="Times New Roman"/>
          <w:sz w:val="24"/>
          <w:szCs w:val="24"/>
          <w:lang w:eastAsia="fr-FR"/>
        </w:rPr>
        <w:t>ers le prisme du génie national, d’autre part.</w:t>
      </w:r>
    </w:p>
    <w:p w:rsidR="00435F0A" w:rsidRPr="00435F0A" w:rsidRDefault="00435F0A" w:rsidP="00435F0A">
      <w:pPr>
        <w:spacing w:after="0" w:line="360" w:lineRule="auto"/>
        <w:ind w:firstLine="708"/>
        <w:jc w:val="both"/>
        <w:rPr>
          <w:rFonts w:ascii="Times New Roman" w:eastAsia="Times New Roman" w:hAnsi="Times New Roman" w:cs="Times New Roman"/>
          <w:sz w:val="24"/>
          <w:szCs w:val="24"/>
          <w:lang w:eastAsia="fr-FR"/>
        </w:rPr>
      </w:pPr>
      <w:r w:rsidRPr="00435F0A">
        <w:rPr>
          <w:rFonts w:ascii="Times New Roman" w:eastAsia="Times New Roman" w:hAnsi="Times New Roman" w:cs="Times New Roman"/>
          <w:sz w:val="24"/>
          <w:szCs w:val="24"/>
          <w:lang w:eastAsia="fr-FR"/>
        </w:rPr>
        <w:t>Du côté du Particulier, l’</w:t>
      </w:r>
      <w:r w:rsidRPr="00435F0A">
        <w:rPr>
          <w:rFonts w:ascii="Times New Roman" w:eastAsia="Times New Roman" w:hAnsi="Times New Roman" w:cs="Times New Roman"/>
          <w:i/>
          <w:sz w:val="24"/>
          <w:szCs w:val="24"/>
          <w:lang w:eastAsia="fr-FR"/>
        </w:rPr>
        <w:t xml:space="preserve">influence de la liturgie sur les écrivains français </w:t>
      </w:r>
      <w:r w:rsidRPr="00435F0A">
        <w:rPr>
          <w:rFonts w:ascii="Times New Roman" w:eastAsia="Times New Roman" w:hAnsi="Times New Roman" w:cs="Times New Roman"/>
          <w:sz w:val="24"/>
          <w:szCs w:val="24"/>
          <w:lang w:eastAsia="fr-FR"/>
        </w:rPr>
        <w:t>rappelle que la liturgie cristallise la culture d’un peuple, la culture d’une Nation. Quand Ivan Merz parle de la liturgie, c’est en effet comme du patrimoine national du peuple français. « </w:t>
      </w:r>
      <w:r w:rsidRPr="00435F0A">
        <w:rPr>
          <w:rFonts w:ascii="Times New Roman" w:eastAsia="Times New Roman" w:hAnsi="Times New Roman" w:cs="Times New Roman"/>
          <w:iCs/>
          <w:sz w:val="24"/>
          <w:szCs w:val="24"/>
          <w:lang w:eastAsia="fr-FR"/>
        </w:rPr>
        <w:t xml:space="preserve">La liturgie fait partie du patrimoine de la France, </w:t>
      </w:r>
      <w:r w:rsidRPr="00435F0A">
        <w:rPr>
          <w:rFonts w:ascii="Times New Roman" w:eastAsia="Times New Roman" w:hAnsi="Times New Roman" w:cs="Times New Roman"/>
          <w:sz w:val="24"/>
          <w:szCs w:val="24"/>
          <w:lang w:eastAsia="fr-FR"/>
        </w:rPr>
        <w:t>écrit Ivan Merz</w:t>
      </w:r>
      <w:r w:rsidRPr="00435F0A">
        <w:rPr>
          <w:rFonts w:ascii="Times New Roman" w:eastAsia="Times New Roman" w:hAnsi="Times New Roman" w:cs="Times New Roman"/>
          <w:iCs/>
          <w:sz w:val="24"/>
          <w:szCs w:val="24"/>
          <w:lang w:eastAsia="fr-FR"/>
        </w:rPr>
        <w:t xml:space="preserve">. </w:t>
      </w:r>
      <w:r w:rsidRPr="00435F0A">
        <w:rPr>
          <w:rFonts w:ascii="Times New Roman" w:eastAsia="Times New Roman" w:hAnsi="Times New Roman" w:cs="Times New Roman"/>
          <w:iCs/>
          <w:sz w:val="24"/>
          <w:szCs w:val="24"/>
          <w:lang w:eastAsia="fr-FR"/>
        </w:rPr>
        <w:lastRenderedPageBreak/>
        <w:t>Elle n’est pas seulement l’éducatrice du goût du peuple français, elle lui fournit aussi une doctrine à laquelle il conforme très souvent les actes les plus importants de la vie</w:t>
      </w:r>
      <w:r w:rsidRPr="00435F0A">
        <w:rPr>
          <w:rStyle w:val="Rimandonotaapidipagina"/>
          <w:rFonts w:ascii="Times New Roman" w:eastAsia="Times New Roman" w:hAnsi="Times New Roman" w:cs="Times New Roman"/>
          <w:iCs/>
          <w:sz w:val="24"/>
          <w:szCs w:val="24"/>
          <w:lang w:eastAsia="fr-FR"/>
        </w:rPr>
        <w:footnoteReference w:id="3"/>
      </w:r>
      <w:r w:rsidRPr="00435F0A">
        <w:rPr>
          <w:rFonts w:ascii="Times New Roman" w:eastAsia="Times New Roman" w:hAnsi="Times New Roman" w:cs="Times New Roman"/>
          <w:iCs/>
          <w:sz w:val="24"/>
          <w:szCs w:val="24"/>
          <w:lang w:eastAsia="fr-FR"/>
        </w:rPr>
        <w:t>. </w:t>
      </w:r>
      <w:r w:rsidR="00025FB8">
        <w:rPr>
          <w:rFonts w:ascii="Times New Roman" w:eastAsia="Times New Roman" w:hAnsi="Times New Roman" w:cs="Times New Roman"/>
          <w:sz w:val="24"/>
          <w:szCs w:val="24"/>
          <w:lang w:eastAsia="fr-FR"/>
        </w:rPr>
        <w:t>» Le bienheureux croate</w:t>
      </w:r>
      <w:r w:rsidR="00EB600E">
        <w:rPr>
          <w:rFonts w:ascii="Times New Roman" w:eastAsia="Times New Roman" w:hAnsi="Times New Roman" w:cs="Times New Roman"/>
          <w:sz w:val="24"/>
          <w:szCs w:val="24"/>
          <w:lang w:eastAsia="fr-FR"/>
        </w:rPr>
        <w:t xml:space="preserve"> nous</w:t>
      </w:r>
      <w:r w:rsidRPr="00435F0A">
        <w:rPr>
          <w:rFonts w:ascii="Times New Roman" w:eastAsia="Times New Roman" w:hAnsi="Times New Roman" w:cs="Times New Roman"/>
          <w:sz w:val="24"/>
          <w:szCs w:val="24"/>
          <w:lang w:eastAsia="fr-FR"/>
        </w:rPr>
        <w:t xml:space="preserve"> renvoie</w:t>
      </w:r>
      <w:r w:rsidR="00EB600E">
        <w:rPr>
          <w:rFonts w:ascii="Times New Roman" w:eastAsia="Times New Roman" w:hAnsi="Times New Roman" w:cs="Times New Roman"/>
          <w:sz w:val="24"/>
          <w:szCs w:val="24"/>
          <w:lang w:eastAsia="fr-FR"/>
        </w:rPr>
        <w:t xml:space="preserve"> ainsi</w:t>
      </w:r>
      <w:r w:rsidRPr="00435F0A">
        <w:rPr>
          <w:rFonts w:ascii="Times New Roman" w:eastAsia="Times New Roman" w:hAnsi="Times New Roman" w:cs="Times New Roman"/>
          <w:sz w:val="24"/>
          <w:szCs w:val="24"/>
          <w:lang w:eastAsia="fr-FR"/>
        </w:rPr>
        <w:t xml:space="preserve"> l’image</w:t>
      </w:r>
      <w:r w:rsidR="00AB777A">
        <w:rPr>
          <w:rFonts w:ascii="Times New Roman" w:eastAsia="Times New Roman" w:hAnsi="Times New Roman" w:cs="Times New Roman"/>
          <w:sz w:val="24"/>
          <w:szCs w:val="24"/>
          <w:lang w:eastAsia="fr-FR"/>
        </w:rPr>
        <w:t xml:space="preserve"> d’une France Nation et par extension d’une Europe des nations, c’est-à-dire</w:t>
      </w:r>
      <w:r w:rsidRPr="00435F0A">
        <w:rPr>
          <w:rFonts w:ascii="Times New Roman" w:eastAsia="Times New Roman" w:hAnsi="Times New Roman" w:cs="Times New Roman"/>
          <w:sz w:val="24"/>
          <w:szCs w:val="24"/>
          <w:lang w:eastAsia="fr-FR"/>
        </w:rPr>
        <w:t xml:space="preserve"> d’une </w:t>
      </w:r>
      <w:r w:rsidR="00AB777A">
        <w:rPr>
          <w:rFonts w:ascii="Times New Roman" w:eastAsia="Times New Roman" w:hAnsi="Times New Roman" w:cs="Times New Roman"/>
          <w:sz w:val="24"/>
          <w:szCs w:val="24"/>
          <w:lang w:eastAsia="fr-FR"/>
        </w:rPr>
        <w:t>France et d’une Europe qui ne sont</w:t>
      </w:r>
      <w:r w:rsidRPr="00435F0A">
        <w:rPr>
          <w:rFonts w:ascii="Times New Roman" w:eastAsia="Times New Roman" w:hAnsi="Times New Roman" w:cs="Times New Roman"/>
          <w:sz w:val="24"/>
          <w:szCs w:val="24"/>
          <w:lang w:eastAsia="fr-FR"/>
        </w:rPr>
        <w:t xml:space="preserve"> pas qu’une juxtaposition anonyme d’individus ou de communautés repliées sur elles-mêmes mais un organisme vivant, harmonieux, qui rassemble des hommes et des femmes autour de valeurs léguées par un patrimoine commun et aimé, le patrimoine liturgique. </w:t>
      </w:r>
      <w:r w:rsidR="00025FB8">
        <w:rPr>
          <w:rFonts w:ascii="Times New Roman" w:eastAsia="Times New Roman" w:hAnsi="Times New Roman" w:cs="Times New Roman"/>
          <w:sz w:val="24"/>
          <w:szCs w:val="24"/>
          <w:lang w:eastAsia="fr-FR"/>
        </w:rPr>
        <w:t>« </w:t>
      </w:r>
      <w:r w:rsidRPr="00435F0A">
        <w:rPr>
          <w:rFonts w:ascii="Times New Roman" w:eastAsia="Times New Roman" w:hAnsi="Times New Roman" w:cs="Times New Roman"/>
          <w:iCs/>
          <w:sz w:val="24"/>
          <w:szCs w:val="24"/>
          <w:lang w:eastAsia="fr-FR"/>
        </w:rPr>
        <w:t xml:space="preserve">Pour Maurice Barrès, </w:t>
      </w:r>
      <w:r w:rsidRPr="00435F0A">
        <w:rPr>
          <w:rFonts w:ascii="Times New Roman" w:eastAsia="Times New Roman" w:hAnsi="Times New Roman" w:cs="Times New Roman"/>
          <w:sz w:val="24"/>
          <w:szCs w:val="24"/>
          <w:lang w:eastAsia="fr-FR"/>
        </w:rPr>
        <w:t>écrit Ivan Merz</w:t>
      </w:r>
      <w:r w:rsidR="00025FB8">
        <w:rPr>
          <w:rFonts w:ascii="Times New Roman" w:eastAsia="Times New Roman" w:hAnsi="Times New Roman" w:cs="Times New Roman"/>
          <w:iCs/>
          <w:sz w:val="24"/>
          <w:szCs w:val="24"/>
          <w:lang w:eastAsia="fr-FR"/>
        </w:rPr>
        <w:t>, la liturgie est</w:t>
      </w:r>
      <w:r w:rsidRPr="00435F0A">
        <w:rPr>
          <w:rFonts w:ascii="Times New Roman" w:eastAsia="Times New Roman" w:hAnsi="Times New Roman" w:cs="Times New Roman"/>
          <w:iCs/>
          <w:sz w:val="24"/>
          <w:szCs w:val="24"/>
          <w:lang w:eastAsia="fr-FR"/>
        </w:rPr>
        <w:t xml:space="preserve"> tout d’abord partie intégrante de la vie intérieure du prêtre et elle constitue l’écho toujours vivant des âmes qui ont peuplé jadis la France. En dehors de ce lien qu’elle forme entre les vivants et les morts, et sans considérer qu’elle crée d’une Nation </w:t>
      </w:r>
      <w:r w:rsidRPr="00EB600E">
        <w:rPr>
          <w:rFonts w:ascii="Times New Roman" w:eastAsia="Times New Roman" w:hAnsi="Times New Roman" w:cs="Times New Roman"/>
          <w:iCs/>
          <w:sz w:val="24"/>
          <w:szCs w:val="24"/>
          <w:u w:val="single"/>
          <w:lang w:eastAsia="fr-FR"/>
        </w:rPr>
        <w:t>un organisme quasi éternel</w:t>
      </w:r>
      <w:r w:rsidRPr="00435F0A">
        <w:rPr>
          <w:rFonts w:ascii="Times New Roman" w:eastAsia="Times New Roman" w:hAnsi="Times New Roman" w:cs="Times New Roman"/>
          <w:iCs/>
          <w:sz w:val="24"/>
          <w:szCs w:val="24"/>
          <w:lang w:eastAsia="fr-FR"/>
        </w:rPr>
        <w:t>, elle prouve, même par ses contrefaçons, que le Français doit donner une forme extérieure et visible aux forces inconnues qui sourdent dans les replis les plus cachés de son âme</w:t>
      </w:r>
      <w:r w:rsidRPr="00435F0A">
        <w:rPr>
          <w:rStyle w:val="Rimandonotaapidipagina"/>
          <w:rFonts w:ascii="Times New Roman" w:eastAsia="Times New Roman" w:hAnsi="Times New Roman" w:cs="Times New Roman"/>
          <w:iCs/>
          <w:sz w:val="24"/>
          <w:szCs w:val="24"/>
          <w:lang w:eastAsia="fr-FR"/>
        </w:rPr>
        <w:footnoteReference w:id="4"/>
      </w:r>
      <w:r w:rsidRPr="00435F0A">
        <w:rPr>
          <w:rFonts w:ascii="Times New Roman" w:eastAsia="Times New Roman" w:hAnsi="Times New Roman" w:cs="Times New Roman"/>
          <w:sz w:val="24"/>
          <w:szCs w:val="24"/>
          <w:lang w:eastAsia="fr-FR"/>
        </w:rPr>
        <w:t xml:space="preserve">. » </w:t>
      </w:r>
    </w:p>
    <w:p w:rsidR="00435F0A" w:rsidRPr="00435F0A" w:rsidRDefault="00435F0A" w:rsidP="00435F0A">
      <w:pPr>
        <w:spacing w:after="0" w:line="360" w:lineRule="auto"/>
        <w:ind w:firstLine="708"/>
        <w:jc w:val="both"/>
        <w:rPr>
          <w:rFonts w:ascii="Times New Roman" w:eastAsia="Times New Roman" w:hAnsi="Times New Roman" w:cs="Times New Roman"/>
          <w:bCs/>
          <w:iCs/>
          <w:sz w:val="24"/>
          <w:szCs w:val="24"/>
          <w:lang w:eastAsia="fr-FR"/>
        </w:rPr>
      </w:pPr>
      <w:r w:rsidRPr="00435F0A">
        <w:rPr>
          <w:rFonts w:ascii="Times New Roman" w:eastAsia="Times New Roman" w:hAnsi="Times New Roman" w:cs="Times New Roman"/>
          <w:sz w:val="24"/>
          <w:szCs w:val="24"/>
          <w:lang w:eastAsia="fr-FR"/>
        </w:rPr>
        <w:t>Du côté de l’Universel, la liturgie représente pour Ivan Merz un</w:t>
      </w:r>
      <w:r w:rsidR="00025FB8">
        <w:rPr>
          <w:rFonts w:ascii="Times New Roman" w:eastAsia="Times New Roman" w:hAnsi="Times New Roman" w:cs="Times New Roman"/>
          <w:sz w:val="24"/>
          <w:szCs w:val="24"/>
          <w:lang w:eastAsia="fr-FR"/>
        </w:rPr>
        <w:t xml:space="preserve"> v</w:t>
      </w:r>
      <w:r w:rsidR="00EB600E">
        <w:rPr>
          <w:rFonts w:ascii="Times New Roman" w:eastAsia="Times New Roman" w:hAnsi="Times New Roman" w:cs="Times New Roman"/>
          <w:sz w:val="24"/>
          <w:szCs w:val="24"/>
          <w:lang w:eastAsia="fr-FR"/>
        </w:rPr>
        <w:t>é</w:t>
      </w:r>
      <w:r w:rsidR="00025FB8">
        <w:rPr>
          <w:rFonts w:ascii="Times New Roman" w:eastAsia="Times New Roman" w:hAnsi="Times New Roman" w:cs="Times New Roman"/>
          <w:sz w:val="24"/>
          <w:szCs w:val="24"/>
          <w:lang w:eastAsia="fr-FR"/>
        </w:rPr>
        <w:t>ritable</w:t>
      </w:r>
      <w:r w:rsidRPr="00435F0A">
        <w:rPr>
          <w:rFonts w:ascii="Times New Roman" w:eastAsia="Times New Roman" w:hAnsi="Times New Roman" w:cs="Times New Roman"/>
          <w:sz w:val="24"/>
          <w:szCs w:val="24"/>
          <w:lang w:eastAsia="fr-FR"/>
        </w:rPr>
        <w:t xml:space="preserve"> pont entre la culture française, qu’il étudie, et les autres cultures</w:t>
      </w:r>
      <w:r w:rsidR="00DC1034">
        <w:rPr>
          <w:rFonts w:ascii="Times New Roman" w:eastAsia="Times New Roman" w:hAnsi="Times New Roman" w:cs="Times New Roman"/>
          <w:sz w:val="24"/>
          <w:szCs w:val="24"/>
          <w:lang w:eastAsia="fr-FR"/>
        </w:rPr>
        <w:t xml:space="preserve"> européennes</w:t>
      </w:r>
      <w:r w:rsidRPr="00435F0A">
        <w:rPr>
          <w:rFonts w:ascii="Times New Roman" w:eastAsia="Times New Roman" w:hAnsi="Times New Roman" w:cs="Times New Roman"/>
          <w:sz w:val="24"/>
          <w:szCs w:val="24"/>
          <w:lang w:eastAsia="fr-FR"/>
        </w:rPr>
        <w:t xml:space="preserve">. </w:t>
      </w:r>
      <w:r w:rsidR="00AB777A">
        <w:rPr>
          <w:rFonts w:ascii="Times New Roman" w:eastAsia="Times New Roman" w:hAnsi="Times New Roman" w:cs="Times New Roman"/>
          <w:sz w:val="24"/>
          <w:szCs w:val="24"/>
          <w:lang w:eastAsia="fr-FR"/>
        </w:rPr>
        <w:t>L</w:t>
      </w:r>
      <w:r w:rsidRPr="00435F0A">
        <w:rPr>
          <w:rFonts w:ascii="Times New Roman" w:eastAsia="Times New Roman" w:hAnsi="Times New Roman" w:cs="Times New Roman"/>
          <w:sz w:val="24"/>
          <w:szCs w:val="24"/>
          <w:lang w:eastAsia="fr-FR"/>
        </w:rPr>
        <w:t>’enthousiasme pour l’identité se marie</w:t>
      </w:r>
      <w:r w:rsidR="00AB777A">
        <w:rPr>
          <w:rFonts w:ascii="Times New Roman" w:eastAsia="Times New Roman" w:hAnsi="Times New Roman" w:cs="Times New Roman"/>
          <w:sz w:val="24"/>
          <w:szCs w:val="24"/>
          <w:lang w:eastAsia="fr-FR"/>
        </w:rPr>
        <w:t xml:space="preserve"> ainsi,</w:t>
      </w:r>
      <w:r w:rsidRPr="00435F0A">
        <w:rPr>
          <w:rFonts w:ascii="Times New Roman" w:eastAsia="Times New Roman" w:hAnsi="Times New Roman" w:cs="Times New Roman"/>
          <w:sz w:val="24"/>
          <w:szCs w:val="24"/>
          <w:lang w:eastAsia="fr-FR"/>
        </w:rPr>
        <w:t xml:space="preserve"> chez lui</w:t>
      </w:r>
      <w:r w:rsidR="00AB777A">
        <w:rPr>
          <w:rFonts w:ascii="Times New Roman" w:eastAsia="Times New Roman" w:hAnsi="Times New Roman" w:cs="Times New Roman"/>
          <w:sz w:val="24"/>
          <w:szCs w:val="24"/>
          <w:lang w:eastAsia="fr-FR"/>
        </w:rPr>
        <w:t>,</w:t>
      </w:r>
      <w:r w:rsidRPr="00435F0A">
        <w:rPr>
          <w:rFonts w:ascii="Times New Roman" w:eastAsia="Times New Roman" w:hAnsi="Times New Roman" w:cs="Times New Roman"/>
          <w:sz w:val="24"/>
          <w:szCs w:val="24"/>
          <w:lang w:eastAsia="fr-FR"/>
        </w:rPr>
        <w:t xml:space="preserve"> à une ouverture sans limite à l’altérité. Ivan Merz consacre de très belles pages aux écrivains étrangers</w:t>
      </w:r>
      <w:r w:rsidR="00AB777A">
        <w:rPr>
          <w:rFonts w:ascii="Times New Roman" w:eastAsia="Times New Roman" w:hAnsi="Times New Roman" w:cs="Times New Roman"/>
          <w:sz w:val="24"/>
          <w:szCs w:val="24"/>
          <w:lang w:eastAsia="fr-FR"/>
        </w:rPr>
        <w:t xml:space="preserve">, </w:t>
      </w:r>
      <w:r w:rsidR="00025FB8">
        <w:rPr>
          <w:rFonts w:ascii="Times New Roman" w:eastAsia="Times New Roman" w:hAnsi="Times New Roman" w:cs="Times New Roman"/>
          <w:sz w:val="24"/>
          <w:szCs w:val="24"/>
          <w:lang w:eastAsia="fr-FR"/>
        </w:rPr>
        <w:t xml:space="preserve">qui sont </w:t>
      </w:r>
      <w:r w:rsidR="00AB777A">
        <w:rPr>
          <w:rFonts w:ascii="Times New Roman" w:eastAsia="Times New Roman" w:hAnsi="Times New Roman" w:cs="Times New Roman"/>
          <w:sz w:val="24"/>
          <w:szCs w:val="24"/>
          <w:lang w:eastAsia="fr-FR"/>
        </w:rPr>
        <w:t>européens, en l’occurrence,</w:t>
      </w:r>
      <w:r w:rsidR="00025FB8">
        <w:rPr>
          <w:rFonts w:ascii="Times New Roman" w:eastAsia="Times New Roman" w:hAnsi="Times New Roman" w:cs="Times New Roman"/>
          <w:sz w:val="24"/>
          <w:szCs w:val="24"/>
          <w:lang w:eastAsia="fr-FR"/>
        </w:rPr>
        <w:t xml:space="preserve"> ceux-là même qui </w:t>
      </w:r>
      <w:r w:rsidRPr="00435F0A">
        <w:rPr>
          <w:rFonts w:ascii="Times New Roman" w:eastAsia="Times New Roman" w:hAnsi="Times New Roman" w:cs="Times New Roman"/>
          <w:iCs/>
          <w:sz w:val="24"/>
          <w:szCs w:val="24"/>
          <w:lang w:eastAsia="fr-FR"/>
        </w:rPr>
        <w:t xml:space="preserve">« ont subi, entre autres, l’influence du mouvement liturgique français, et qui témoignent […] de la splendeur de la liturgie.[…] Les esprits épris de beauté, </w:t>
      </w:r>
      <w:r w:rsidRPr="00435F0A">
        <w:rPr>
          <w:rFonts w:ascii="Times New Roman" w:eastAsia="Times New Roman" w:hAnsi="Times New Roman" w:cs="Times New Roman"/>
          <w:sz w:val="24"/>
          <w:szCs w:val="24"/>
          <w:lang w:eastAsia="fr-FR"/>
        </w:rPr>
        <w:t>déclare-t-il à leur sujet</w:t>
      </w:r>
      <w:r w:rsidRPr="00435F0A">
        <w:rPr>
          <w:rFonts w:ascii="Times New Roman" w:eastAsia="Times New Roman" w:hAnsi="Times New Roman" w:cs="Times New Roman"/>
          <w:iCs/>
          <w:sz w:val="24"/>
          <w:szCs w:val="24"/>
          <w:lang w:eastAsia="fr-FR"/>
        </w:rPr>
        <w:t xml:space="preserve">, </w:t>
      </w:r>
      <w:r w:rsidRPr="00435F0A">
        <w:rPr>
          <w:rFonts w:ascii="Times New Roman" w:eastAsia="Times New Roman" w:hAnsi="Times New Roman" w:cs="Times New Roman"/>
          <w:iCs/>
          <w:sz w:val="24"/>
          <w:szCs w:val="24"/>
          <w:u w:val="single"/>
          <w:lang w:eastAsia="fr-FR"/>
        </w:rPr>
        <w:t>de quelque nationalité qu’ils soient</w:t>
      </w:r>
      <w:r w:rsidRPr="00435F0A">
        <w:rPr>
          <w:rFonts w:ascii="Times New Roman" w:eastAsia="Times New Roman" w:hAnsi="Times New Roman" w:cs="Times New Roman"/>
          <w:iCs/>
          <w:sz w:val="24"/>
          <w:szCs w:val="24"/>
          <w:lang w:eastAsia="fr-FR"/>
        </w:rPr>
        <w:t>, y découvrent une source intarissable de certitude et d’inspiration poétique</w:t>
      </w:r>
      <w:r w:rsidRPr="00435F0A">
        <w:rPr>
          <w:rStyle w:val="Rimandonotaapidipagina"/>
          <w:rFonts w:ascii="Times New Roman" w:eastAsia="Times New Roman" w:hAnsi="Times New Roman" w:cs="Times New Roman"/>
          <w:iCs/>
          <w:sz w:val="24"/>
          <w:szCs w:val="24"/>
          <w:lang w:eastAsia="fr-FR"/>
        </w:rPr>
        <w:footnoteReference w:id="5"/>
      </w:r>
      <w:r w:rsidRPr="00435F0A">
        <w:rPr>
          <w:rFonts w:ascii="Times New Roman" w:eastAsia="Times New Roman" w:hAnsi="Times New Roman" w:cs="Times New Roman"/>
          <w:iCs/>
          <w:sz w:val="24"/>
          <w:szCs w:val="24"/>
          <w:lang w:eastAsia="fr-FR"/>
        </w:rPr>
        <w:t>.</w:t>
      </w:r>
      <w:r w:rsidR="00EB600E">
        <w:rPr>
          <w:rFonts w:ascii="Times New Roman" w:eastAsia="Times New Roman" w:hAnsi="Times New Roman" w:cs="Times New Roman"/>
          <w:sz w:val="24"/>
          <w:szCs w:val="24"/>
          <w:lang w:eastAsia="fr-FR"/>
        </w:rPr>
        <w:t> » Parmi ces écrivains européens</w:t>
      </w:r>
      <w:r w:rsidRPr="00435F0A">
        <w:rPr>
          <w:rFonts w:ascii="Times New Roman" w:eastAsia="Times New Roman" w:hAnsi="Times New Roman" w:cs="Times New Roman"/>
          <w:sz w:val="24"/>
          <w:szCs w:val="24"/>
          <w:lang w:eastAsia="fr-FR"/>
        </w:rPr>
        <w:t xml:space="preserve"> se trouve, par exemple, un certain Walcheren. Ivan Merz va jusqu’à déclarer que les considérations de ce Hollandais sur l’esthétique de la liturgie dépassent souvent celles que l’on peut admirer chez</w:t>
      </w:r>
      <w:r w:rsidR="00025FB8">
        <w:rPr>
          <w:rFonts w:ascii="Times New Roman" w:eastAsia="Times New Roman" w:hAnsi="Times New Roman" w:cs="Times New Roman"/>
          <w:sz w:val="24"/>
          <w:szCs w:val="24"/>
          <w:lang w:eastAsia="fr-FR"/>
        </w:rPr>
        <w:t xml:space="preserve"> le grand écrivain français</w:t>
      </w:r>
      <w:r w:rsidRPr="00435F0A">
        <w:rPr>
          <w:rFonts w:ascii="Times New Roman" w:eastAsia="Times New Roman" w:hAnsi="Times New Roman" w:cs="Times New Roman"/>
          <w:sz w:val="24"/>
          <w:szCs w:val="24"/>
          <w:lang w:eastAsia="fr-FR"/>
        </w:rPr>
        <w:t xml:space="preserve"> Huysmans. Huysmans auquel, rappelons-le, Ivan Merz consacre pas moins de trois chapitres et qu’il considère comme celui grâce auquel</w:t>
      </w:r>
      <w:r w:rsidR="00025FB8">
        <w:rPr>
          <w:rFonts w:ascii="Times New Roman" w:eastAsia="Times New Roman" w:hAnsi="Times New Roman" w:cs="Times New Roman"/>
          <w:sz w:val="24"/>
          <w:szCs w:val="24"/>
          <w:lang w:eastAsia="fr-FR"/>
        </w:rPr>
        <w:t>, je cite,</w:t>
      </w:r>
      <w:r w:rsidRPr="00435F0A">
        <w:rPr>
          <w:rFonts w:ascii="Times New Roman" w:eastAsia="Times New Roman" w:hAnsi="Times New Roman" w:cs="Times New Roman"/>
          <w:sz w:val="24"/>
          <w:szCs w:val="24"/>
          <w:lang w:eastAsia="fr-FR"/>
        </w:rPr>
        <w:t xml:space="preserve"> « </w:t>
      </w:r>
      <w:r w:rsidRPr="00435F0A">
        <w:rPr>
          <w:rFonts w:ascii="Times New Roman" w:eastAsia="Times New Roman" w:hAnsi="Times New Roman" w:cs="Times New Roman"/>
          <w:iCs/>
          <w:sz w:val="24"/>
          <w:szCs w:val="24"/>
          <w:lang w:eastAsia="fr-FR"/>
        </w:rPr>
        <w:t>le renouveau liturgique a commencé sa marche triomphale à travers les lettres françaises</w:t>
      </w:r>
      <w:r w:rsidRPr="00435F0A">
        <w:rPr>
          <w:rStyle w:val="Rimandonotaapidipagina"/>
          <w:rFonts w:ascii="Times New Roman" w:eastAsia="Times New Roman" w:hAnsi="Times New Roman" w:cs="Times New Roman"/>
          <w:iCs/>
          <w:sz w:val="24"/>
          <w:szCs w:val="24"/>
          <w:lang w:eastAsia="fr-FR"/>
        </w:rPr>
        <w:footnoteReference w:id="6"/>
      </w:r>
      <w:r w:rsidRPr="00435F0A">
        <w:rPr>
          <w:rFonts w:ascii="Times New Roman" w:eastAsia="Times New Roman" w:hAnsi="Times New Roman" w:cs="Times New Roman"/>
          <w:sz w:val="24"/>
          <w:szCs w:val="24"/>
          <w:lang w:eastAsia="fr-FR"/>
        </w:rPr>
        <w:t>. » « </w:t>
      </w:r>
      <w:r w:rsidRPr="00435F0A">
        <w:rPr>
          <w:rFonts w:ascii="Times New Roman" w:eastAsia="Times New Roman" w:hAnsi="Times New Roman" w:cs="Times New Roman"/>
          <w:iCs/>
          <w:sz w:val="24"/>
          <w:szCs w:val="24"/>
          <w:lang w:eastAsia="fr-FR"/>
        </w:rPr>
        <w:t xml:space="preserve">Walcheren, </w:t>
      </w:r>
      <w:r w:rsidRPr="00435F0A">
        <w:rPr>
          <w:rFonts w:ascii="Times New Roman" w:eastAsia="Times New Roman" w:hAnsi="Times New Roman" w:cs="Times New Roman"/>
          <w:sz w:val="24"/>
          <w:szCs w:val="24"/>
          <w:lang w:eastAsia="fr-FR"/>
        </w:rPr>
        <w:t>conclut Ivan Merz</w:t>
      </w:r>
      <w:r w:rsidRPr="00435F0A">
        <w:rPr>
          <w:rFonts w:ascii="Times New Roman" w:eastAsia="Times New Roman" w:hAnsi="Times New Roman" w:cs="Times New Roman"/>
          <w:iCs/>
          <w:sz w:val="24"/>
          <w:szCs w:val="24"/>
          <w:lang w:eastAsia="fr-FR"/>
        </w:rPr>
        <w:t xml:space="preserve">, s’est imprégné  à ce point </w:t>
      </w:r>
      <w:r w:rsidRPr="00435F0A">
        <w:rPr>
          <w:rFonts w:ascii="Times New Roman" w:eastAsia="Times New Roman" w:hAnsi="Times New Roman" w:cs="Times New Roman"/>
          <w:iCs/>
          <w:sz w:val="24"/>
          <w:szCs w:val="24"/>
          <w:lang w:eastAsia="fr-FR"/>
        </w:rPr>
        <w:lastRenderedPageBreak/>
        <w:t>de l’esprit français, que l’on ne ferait tort à personne, en lui assignant une place de choix, dans le nombre des admirateurs de la liturgie parmi les écrivains français</w:t>
      </w:r>
      <w:r w:rsidRPr="00435F0A">
        <w:rPr>
          <w:rStyle w:val="Rimandonotaapidipagina"/>
          <w:rFonts w:ascii="Times New Roman" w:eastAsia="Times New Roman" w:hAnsi="Times New Roman" w:cs="Times New Roman"/>
          <w:iCs/>
          <w:sz w:val="24"/>
          <w:szCs w:val="24"/>
          <w:lang w:eastAsia="fr-FR"/>
        </w:rPr>
        <w:footnoteReference w:id="7"/>
      </w:r>
      <w:r w:rsidRPr="00435F0A">
        <w:rPr>
          <w:rFonts w:ascii="Times New Roman" w:eastAsia="Times New Roman" w:hAnsi="Times New Roman" w:cs="Times New Roman"/>
          <w:sz w:val="24"/>
          <w:szCs w:val="24"/>
          <w:lang w:eastAsia="fr-FR"/>
        </w:rPr>
        <w:t>. »</w:t>
      </w:r>
      <w:r w:rsidRPr="00435F0A">
        <w:rPr>
          <w:rFonts w:ascii="Times New Roman" w:eastAsia="Times New Roman" w:hAnsi="Times New Roman" w:cs="Times New Roman"/>
          <w:bCs/>
          <w:iCs/>
          <w:sz w:val="24"/>
          <w:szCs w:val="24"/>
          <w:lang w:eastAsia="fr-FR"/>
        </w:rPr>
        <w:t xml:space="preserve"> </w:t>
      </w:r>
    </w:p>
    <w:p w:rsidR="00435F0A" w:rsidRPr="00435F0A" w:rsidRDefault="00435F0A" w:rsidP="00435F0A">
      <w:pPr>
        <w:spacing w:after="0" w:line="360" w:lineRule="auto"/>
        <w:ind w:firstLine="708"/>
        <w:jc w:val="both"/>
        <w:rPr>
          <w:rFonts w:ascii="Times New Roman" w:eastAsia="Times New Roman" w:hAnsi="Times New Roman" w:cs="Times New Roman"/>
          <w:sz w:val="24"/>
          <w:szCs w:val="24"/>
          <w:lang w:eastAsia="fr-FR"/>
        </w:rPr>
      </w:pPr>
      <w:r w:rsidRPr="00435F0A">
        <w:rPr>
          <w:rFonts w:ascii="Times New Roman" w:eastAsia="Times New Roman" w:hAnsi="Times New Roman" w:cs="Times New Roman"/>
          <w:sz w:val="24"/>
          <w:szCs w:val="24"/>
          <w:lang w:eastAsia="fr-FR"/>
        </w:rPr>
        <w:t xml:space="preserve">Ivan Merz montre </w:t>
      </w:r>
      <w:r w:rsidR="00AB777A">
        <w:rPr>
          <w:rFonts w:ascii="Times New Roman" w:eastAsia="Times New Roman" w:hAnsi="Times New Roman" w:cs="Times New Roman"/>
          <w:sz w:val="24"/>
          <w:szCs w:val="24"/>
          <w:lang w:eastAsia="fr-FR"/>
        </w:rPr>
        <w:t xml:space="preserve">aussi </w:t>
      </w:r>
      <w:r w:rsidRPr="00435F0A">
        <w:rPr>
          <w:rFonts w:ascii="Times New Roman" w:eastAsia="Times New Roman" w:hAnsi="Times New Roman" w:cs="Times New Roman"/>
          <w:sz w:val="24"/>
          <w:szCs w:val="24"/>
          <w:lang w:eastAsia="fr-FR"/>
        </w:rPr>
        <w:t>la liturgie permet d’aller du Particuli</w:t>
      </w:r>
      <w:r w:rsidR="00EB600E">
        <w:rPr>
          <w:rFonts w:ascii="Times New Roman" w:eastAsia="Times New Roman" w:hAnsi="Times New Roman" w:cs="Times New Roman"/>
          <w:sz w:val="24"/>
          <w:szCs w:val="24"/>
          <w:lang w:eastAsia="fr-FR"/>
        </w:rPr>
        <w:t>er à l’Universel. I</w:t>
      </w:r>
      <w:r w:rsidRPr="00435F0A">
        <w:rPr>
          <w:rFonts w:ascii="Times New Roman" w:eastAsia="Times New Roman" w:hAnsi="Times New Roman" w:cs="Times New Roman"/>
          <w:sz w:val="24"/>
          <w:szCs w:val="24"/>
          <w:lang w:eastAsia="fr-FR"/>
        </w:rPr>
        <w:t>l s’intéresse</w:t>
      </w:r>
      <w:r w:rsidR="00EB600E">
        <w:rPr>
          <w:rFonts w:ascii="Times New Roman" w:eastAsia="Times New Roman" w:hAnsi="Times New Roman" w:cs="Times New Roman"/>
          <w:sz w:val="24"/>
          <w:szCs w:val="24"/>
          <w:lang w:eastAsia="fr-FR"/>
        </w:rPr>
        <w:t>, par exemple,</w:t>
      </w:r>
      <w:r w:rsidRPr="00435F0A">
        <w:rPr>
          <w:rFonts w:ascii="Times New Roman" w:eastAsia="Times New Roman" w:hAnsi="Times New Roman" w:cs="Times New Roman"/>
          <w:sz w:val="24"/>
          <w:szCs w:val="24"/>
          <w:lang w:eastAsia="fr-FR"/>
        </w:rPr>
        <w:t xml:space="preserve"> à la fréquentation de la messe </w:t>
      </w:r>
      <w:r w:rsidR="00025FB8">
        <w:rPr>
          <w:rFonts w:ascii="Times New Roman" w:eastAsia="Times New Roman" w:hAnsi="Times New Roman" w:cs="Times New Roman"/>
          <w:sz w:val="24"/>
          <w:szCs w:val="24"/>
          <w:lang w:eastAsia="fr-FR"/>
        </w:rPr>
        <w:t>par l’écrivain guerrier Henri G</w:t>
      </w:r>
      <w:r w:rsidRPr="00435F0A">
        <w:rPr>
          <w:rFonts w:ascii="Times New Roman" w:eastAsia="Times New Roman" w:hAnsi="Times New Roman" w:cs="Times New Roman"/>
          <w:sz w:val="24"/>
          <w:szCs w:val="24"/>
          <w:lang w:eastAsia="fr-FR"/>
        </w:rPr>
        <w:t>h</w:t>
      </w:r>
      <w:r w:rsidR="00025FB8">
        <w:rPr>
          <w:rFonts w:ascii="Times New Roman" w:eastAsia="Times New Roman" w:hAnsi="Times New Roman" w:cs="Times New Roman"/>
          <w:sz w:val="24"/>
          <w:szCs w:val="24"/>
          <w:lang w:eastAsia="fr-FR"/>
        </w:rPr>
        <w:t>é</w:t>
      </w:r>
      <w:r w:rsidR="00EB600E">
        <w:rPr>
          <w:rFonts w:ascii="Times New Roman" w:eastAsia="Times New Roman" w:hAnsi="Times New Roman" w:cs="Times New Roman"/>
          <w:sz w:val="24"/>
          <w:szCs w:val="24"/>
          <w:lang w:eastAsia="fr-FR"/>
        </w:rPr>
        <w:t>on . Il explique</w:t>
      </w:r>
      <w:r w:rsidRPr="00435F0A">
        <w:rPr>
          <w:rFonts w:ascii="Times New Roman" w:eastAsia="Times New Roman" w:hAnsi="Times New Roman" w:cs="Times New Roman"/>
          <w:sz w:val="24"/>
          <w:szCs w:val="24"/>
          <w:lang w:eastAsia="fr-FR"/>
        </w:rPr>
        <w:t xml:space="preserve"> comment celui-ci est passé d’une pratique extérieure et identitaire de la liturgie à l’expérience d’une rencontre authentique avec le divin capable de transcender les appartenances. La liturgie tout d’abord perçue comme l’expression d’un groupe est co</w:t>
      </w:r>
      <w:r w:rsidR="00EB600E">
        <w:rPr>
          <w:rFonts w:ascii="Times New Roman" w:eastAsia="Times New Roman" w:hAnsi="Times New Roman" w:cs="Times New Roman"/>
          <w:sz w:val="24"/>
          <w:szCs w:val="24"/>
          <w:lang w:eastAsia="fr-FR"/>
        </w:rPr>
        <w:t>mprise, dans un deuxième temps,</w:t>
      </w:r>
      <w:r w:rsidR="00025FB8">
        <w:rPr>
          <w:rFonts w:ascii="Times New Roman" w:eastAsia="Times New Roman" w:hAnsi="Times New Roman" w:cs="Times New Roman"/>
          <w:sz w:val="24"/>
          <w:szCs w:val="24"/>
          <w:lang w:eastAsia="fr-FR"/>
        </w:rPr>
        <w:t xml:space="preserve"> </w:t>
      </w:r>
      <w:r w:rsidRPr="00435F0A">
        <w:rPr>
          <w:rFonts w:ascii="Times New Roman" w:eastAsia="Times New Roman" w:hAnsi="Times New Roman" w:cs="Times New Roman"/>
          <w:sz w:val="24"/>
          <w:szCs w:val="24"/>
          <w:lang w:eastAsia="fr-FR"/>
        </w:rPr>
        <w:t>comme une porte d’accès aux réalités supérieures et universelles. Ivan Merz écrit : « L’intérêt national l’emportait alors chez Ghéon, avant sa conversion, sur les préoccupations religieuses. Il l’avouait lui-même</w:t>
      </w:r>
      <w:r w:rsidRPr="00435F0A">
        <w:rPr>
          <w:rStyle w:val="Rimandonotaapidipagina"/>
          <w:rFonts w:ascii="Times New Roman" w:eastAsia="Times New Roman" w:hAnsi="Times New Roman" w:cs="Times New Roman"/>
          <w:sz w:val="24"/>
          <w:szCs w:val="24"/>
          <w:lang w:eastAsia="fr-FR"/>
        </w:rPr>
        <w:footnoteReference w:id="8"/>
      </w:r>
      <w:r w:rsidRPr="00435F0A">
        <w:rPr>
          <w:rFonts w:ascii="Times New Roman" w:eastAsia="Times New Roman" w:hAnsi="Times New Roman" w:cs="Times New Roman"/>
          <w:sz w:val="24"/>
          <w:szCs w:val="24"/>
          <w:lang w:eastAsia="fr-FR"/>
        </w:rPr>
        <w:t>. » Ivan Merz continue : « Comme la liturgie appartenait au patrimoine national de la France, il était naturel qu’il l’aimât et y participât avec ferveur à cette époque de sa vie, comme Barrès, par exemple. Arrivé sur le front, il assistait chaque dimanche à la messe […]. Touché par l’assistance fervente formée par ces jeunes gens, la simplicité d’un officier anglais, la splendeur des chants liturgiques par les grandes orgues voilées, Henri Géhon se vit placé par une force irrésistible devant le problème religieux</w:t>
      </w:r>
      <w:r w:rsidRPr="00435F0A">
        <w:rPr>
          <w:rStyle w:val="Rimandonotaapidipagina"/>
          <w:rFonts w:ascii="Times New Roman" w:eastAsia="Times New Roman" w:hAnsi="Times New Roman" w:cs="Times New Roman"/>
          <w:sz w:val="24"/>
          <w:szCs w:val="24"/>
          <w:lang w:eastAsia="fr-FR"/>
        </w:rPr>
        <w:footnoteReference w:id="9"/>
      </w:r>
      <w:r w:rsidRPr="00435F0A">
        <w:rPr>
          <w:rFonts w:ascii="Times New Roman" w:eastAsia="Times New Roman" w:hAnsi="Times New Roman" w:cs="Times New Roman"/>
          <w:sz w:val="24"/>
          <w:szCs w:val="24"/>
          <w:lang w:eastAsia="fr-FR"/>
        </w:rPr>
        <w:t>. » Ivan Merz conclut : « La conversion finale de ce guerrier s’effectuera sous les auspices de la liturgie. Ce sera à l’occasion de la fête mémorable de Noël, qui avait vu naître la France et qui fit ressusciter l’enfant de Mara dans l’Annonce faite à Marie, que notre guerrier deviendra chrétien et frère de tous ceux qui s’apprêtent à braver courageusement une mort certaine</w:t>
      </w:r>
      <w:r w:rsidRPr="00435F0A">
        <w:rPr>
          <w:rStyle w:val="Rimandonotaapidipagina"/>
          <w:rFonts w:ascii="Times New Roman" w:eastAsia="Times New Roman" w:hAnsi="Times New Roman" w:cs="Times New Roman"/>
          <w:sz w:val="24"/>
          <w:szCs w:val="24"/>
          <w:lang w:eastAsia="fr-FR"/>
        </w:rPr>
        <w:footnoteReference w:id="10"/>
      </w:r>
      <w:r w:rsidRPr="00435F0A">
        <w:rPr>
          <w:rFonts w:ascii="Times New Roman" w:eastAsia="Times New Roman" w:hAnsi="Times New Roman" w:cs="Times New Roman"/>
          <w:sz w:val="24"/>
          <w:szCs w:val="24"/>
          <w:lang w:eastAsia="fr-FR"/>
        </w:rPr>
        <w:t xml:space="preserve">. » </w:t>
      </w:r>
    </w:p>
    <w:p w:rsidR="00435F0A" w:rsidRDefault="00435F0A" w:rsidP="00435F0A">
      <w:pPr>
        <w:spacing w:after="0" w:line="360" w:lineRule="auto"/>
        <w:ind w:firstLine="708"/>
        <w:jc w:val="both"/>
        <w:rPr>
          <w:rFonts w:ascii="Times New Roman" w:eastAsia="Times New Roman" w:hAnsi="Times New Roman" w:cs="Times New Roman"/>
          <w:sz w:val="24"/>
          <w:szCs w:val="24"/>
          <w:lang w:eastAsia="fr-FR"/>
        </w:rPr>
      </w:pPr>
    </w:p>
    <w:p w:rsidR="00DC1034" w:rsidRPr="00DC1034" w:rsidRDefault="00DC1034" w:rsidP="00025FB8">
      <w:pPr>
        <w:spacing w:line="360" w:lineRule="auto"/>
        <w:jc w:val="both"/>
        <w:rPr>
          <w:rFonts w:ascii="Times New Roman" w:eastAsia="Times New Roman" w:hAnsi="Times New Roman" w:cs="Times New Roman"/>
          <w:smallCaps/>
          <w:sz w:val="24"/>
          <w:szCs w:val="24"/>
          <w:lang w:eastAsia="fr-FR"/>
        </w:rPr>
      </w:pPr>
      <w:r w:rsidRPr="00DC1034">
        <w:rPr>
          <w:rFonts w:ascii="Times New Roman" w:eastAsia="Times New Roman" w:hAnsi="Times New Roman" w:cs="Times New Roman"/>
          <w:smallCaps/>
          <w:sz w:val="24"/>
          <w:szCs w:val="24"/>
          <w:lang w:eastAsia="fr-FR"/>
        </w:rPr>
        <w:t>Ivan Merz et la liberté de conscience</w:t>
      </w:r>
    </w:p>
    <w:p w:rsidR="00AB777A" w:rsidRDefault="00435F0A" w:rsidP="009F118D">
      <w:pPr>
        <w:spacing w:after="0" w:line="360" w:lineRule="auto"/>
        <w:ind w:firstLine="708"/>
        <w:jc w:val="both"/>
        <w:rPr>
          <w:rFonts w:ascii="Times New Roman" w:hAnsi="Times New Roman" w:cs="Times New Roman"/>
          <w:sz w:val="24"/>
          <w:szCs w:val="24"/>
        </w:rPr>
      </w:pPr>
      <w:r w:rsidRPr="00435F0A">
        <w:rPr>
          <w:rFonts w:ascii="Times New Roman" w:hAnsi="Times New Roman" w:cs="Times New Roman"/>
          <w:sz w:val="24"/>
          <w:szCs w:val="24"/>
        </w:rPr>
        <w:t xml:space="preserve">Après avoir essayé de comprendre comme Ivan Merz </w:t>
      </w:r>
      <w:r w:rsidR="00DC1034">
        <w:rPr>
          <w:rFonts w:ascii="Times New Roman" w:hAnsi="Times New Roman" w:cs="Times New Roman"/>
          <w:sz w:val="24"/>
          <w:szCs w:val="24"/>
        </w:rPr>
        <w:t>fait apparaître les racines liturgiques de la littérature française qui s’étendent à l’Europe toute entière, venons-en à la liber</w:t>
      </w:r>
      <w:r w:rsidR="00025FB8">
        <w:rPr>
          <w:rFonts w:ascii="Times New Roman" w:hAnsi="Times New Roman" w:cs="Times New Roman"/>
          <w:sz w:val="24"/>
          <w:szCs w:val="24"/>
        </w:rPr>
        <w:t>té de conscience, qu’il met</w:t>
      </w:r>
      <w:r w:rsidR="00DC1034">
        <w:rPr>
          <w:rFonts w:ascii="Times New Roman" w:hAnsi="Times New Roman" w:cs="Times New Roman"/>
          <w:sz w:val="24"/>
          <w:szCs w:val="24"/>
        </w:rPr>
        <w:t xml:space="preserve"> tout particulièrement</w:t>
      </w:r>
      <w:r w:rsidR="00025FB8">
        <w:rPr>
          <w:rFonts w:ascii="Times New Roman" w:hAnsi="Times New Roman" w:cs="Times New Roman"/>
          <w:sz w:val="24"/>
          <w:szCs w:val="24"/>
        </w:rPr>
        <w:t xml:space="preserve"> à l’honneur</w:t>
      </w:r>
      <w:r w:rsidR="00DC1034">
        <w:rPr>
          <w:rFonts w:ascii="Times New Roman" w:hAnsi="Times New Roman" w:cs="Times New Roman"/>
          <w:sz w:val="24"/>
          <w:szCs w:val="24"/>
        </w:rPr>
        <w:t xml:space="preserve"> dans son étude. </w:t>
      </w:r>
      <w:r w:rsidRPr="00435F0A">
        <w:rPr>
          <w:rFonts w:ascii="Times New Roman" w:hAnsi="Times New Roman" w:cs="Times New Roman"/>
          <w:sz w:val="24"/>
          <w:szCs w:val="24"/>
        </w:rPr>
        <w:t>En effet, contre toute attente, ce qui intéresse Ivan Merz n’est pas l’adhésion des écrivains qu’il étudie à la foi catholique ou leur appartenance à l’</w:t>
      </w:r>
      <w:r w:rsidRPr="00435F0A">
        <w:rPr>
          <w:rFonts w:ascii="Times New Roman" w:hAnsi="Times New Roman" w:cs="Times New Roman"/>
          <w:caps/>
          <w:sz w:val="24"/>
          <w:szCs w:val="24"/>
        </w:rPr>
        <w:t>é</w:t>
      </w:r>
      <w:r w:rsidRPr="00435F0A">
        <w:rPr>
          <w:rFonts w:ascii="Times New Roman" w:hAnsi="Times New Roman" w:cs="Times New Roman"/>
          <w:sz w:val="24"/>
          <w:szCs w:val="24"/>
        </w:rPr>
        <w:t>glise, encore moins leur piété. Pour le dire autrement, l’opinion religieuse des écrivains n’est pas prise en co</w:t>
      </w:r>
      <w:r w:rsidR="00AB777A">
        <w:rPr>
          <w:rFonts w:ascii="Times New Roman" w:hAnsi="Times New Roman" w:cs="Times New Roman"/>
          <w:sz w:val="24"/>
          <w:szCs w:val="24"/>
        </w:rPr>
        <w:t xml:space="preserve">nsidération dans son </w:t>
      </w:r>
      <w:r w:rsidRPr="00435F0A">
        <w:rPr>
          <w:rFonts w:ascii="Times New Roman" w:hAnsi="Times New Roman" w:cs="Times New Roman"/>
          <w:sz w:val="24"/>
          <w:szCs w:val="24"/>
        </w:rPr>
        <w:t>étude</w:t>
      </w:r>
      <w:r w:rsidR="00AB777A">
        <w:rPr>
          <w:rFonts w:ascii="Times New Roman" w:hAnsi="Times New Roman" w:cs="Times New Roman"/>
          <w:sz w:val="24"/>
          <w:szCs w:val="24"/>
        </w:rPr>
        <w:t xml:space="preserve">. </w:t>
      </w:r>
      <w:r w:rsidRPr="00435F0A">
        <w:rPr>
          <w:rFonts w:ascii="Times New Roman" w:hAnsi="Times New Roman" w:cs="Times New Roman"/>
          <w:sz w:val="24"/>
          <w:szCs w:val="24"/>
        </w:rPr>
        <w:t xml:space="preserve">Là n’est pas la question. </w:t>
      </w:r>
      <w:r w:rsidR="004005EA">
        <w:rPr>
          <w:rFonts w:ascii="Times New Roman" w:hAnsi="Times New Roman" w:cs="Times New Roman"/>
          <w:sz w:val="24"/>
          <w:szCs w:val="24"/>
        </w:rPr>
        <w:t xml:space="preserve">Ce qui intéresse Ivan Merz, </w:t>
      </w:r>
      <w:r w:rsidR="00EB600E">
        <w:rPr>
          <w:rFonts w:ascii="Times New Roman" w:hAnsi="Times New Roman" w:cs="Times New Roman"/>
          <w:sz w:val="24"/>
          <w:szCs w:val="24"/>
        </w:rPr>
        <w:t xml:space="preserve">en réalité, </w:t>
      </w:r>
      <w:r w:rsidR="004005EA">
        <w:rPr>
          <w:rFonts w:ascii="Times New Roman" w:hAnsi="Times New Roman" w:cs="Times New Roman"/>
          <w:sz w:val="24"/>
          <w:szCs w:val="24"/>
        </w:rPr>
        <w:t>c’</w:t>
      </w:r>
      <w:r w:rsidR="002815B2">
        <w:rPr>
          <w:rFonts w:ascii="Times New Roman" w:hAnsi="Times New Roman" w:cs="Times New Roman"/>
          <w:sz w:val="24"/>
          <w:szCs w:val="24"/>
        </w:rPr>
        <w:t>es</w:t>
      </w:r>
      <w:r w:rsidR="00AB777A">
        <w:rPr>
          <w:rFonts w:ascii="Times New Roman" w:hAnsi="Times New Roman" w:cs="Times New Roman"/>
          <w:sz w:val="24"/>
          <w:szCs w:val="24"/>
        </w:rPr>
        <w:t>t</w:t>
      </w:r>
      <w:r w:rsidR="004005EA">
        <w:rPr>
          <w:rFonts w:ascii="Times New Roman" w:hAnsi="Times New Roman" w:cs="Times New Roman"/>
          <w:sz w:val="24"/>
          <w:szCs w:val="24"/>
        </w:rPr>
        <w:t xml:space="preserve"> </w:t>
      </w:r>
      <w:r w:rsidR="00AB777A">
        <w:rPr>
          <w:rFonts w:ascii="Times New Roman" w:hAnsi="Times New Roman" w:cs="Times New Roman"/>
          <w:sz w:val="24"/>
          <w:szCs w:val="24"/>
        </w:rPr>
        <w:t xml:space="preserve">la manière dont leurs œuvres témoignent, en </w:t>
      </w:r>
      <w:r w:rsidR="00AB777A">
        <w:rPr>
          <w:rFonts w:ascii="Times New Roman" w:hAnsi="Times New Roman" w:cs="Times New Roman"/>
          <w:sz w:val="24"/>
          <w:szCs w:val="24"/>
        </w:rPr>
        <w:lastRenderedPageBreak/>
        <w:t>elles-mêmes</w:t>
      </w:r>
      <w:r w:rsidR="00EB600E">
        <w:rPr>
          <w:rFonts w:ascii="Times New Roman" w:hAnsi="Times New Roman" w:cs="Times New Roman"/>
          <w:sz w:val="24"/>
          <w:szCs w:val="24"/>
        </w:rPr>
        <w:t>,</w:t>
      </w:r>
      <w:r w:rsidR="00AB777A">
        <w:rPr>
          <w:rFonts w:ascii="Times New Roman" w:hAnsi="Times New Roman" w:cs="Times New Roman"/>
          <w:sz w:val="24"/>
          <w:szCs w:val="24"/>
        </w:rPr>
        <w:t xml:space="preserve"> de l’influence de la liturgie. </w:t>
      </w:r>
      <w:r w:rsidRPr="00435F0A">
        <w:rPr>
          <w:rFonts w:ascii="Times New Roman" w:hAnsi="Times New Roman" w:cs="Times New Roman"/>
          <w:sz w:val="24"/>
          <w:szCs w:val="24"/>
        </w:rPr>
        <w:t xml:space="preserve">En ceci, il rejoint bien, dans son propre champ d’investigation, l’idée d’une certaine laïcité ou une certaine idée de la laïcité, </w:t>
      </w:r>
      <w:r w:rsidR="00F10180">
        <w:rPr>
          <w:rFonts w:ascii="Times New Roman" w:hAnsi="Times New Roman" w:cs="Times New Roman"/>
          <w:sz w:val="24"/>
          <w:szCs w:val="24"/>
        </w:rPr>
        <w:t>d’une « saine laïcité », comme disait Benoît XVI</w:t>
      </w:r>
      <w:r w:rsidRPr="00435F0A">
        <w:rPr>
          <w:rFonts w:ascii="Times New Roman" w:hAnsi="Times New Roman" w:cs="Times New Roman"/>
          <w:sz w:val="24"/>
          <w:szCs w:val="24"/>
        </w:rPr>
        <w:t>. Par une telle attitude, il anticipe aussi les grandes déclarations du magistère catholique au XX</w:t>
      </w:r>
      <w:r w:rsidRPr="00435F0A">
        <w:rPr>
          <w:rFonts w:ascii="Times New Roman" w:hAnsi="Times New Roman" w:cs="Times New Roman"/>
          <w:sz w:val="24"/>
          <w:szCs w:val="24"/>
          <w:vertAlign w:val="superscript"/>
        </w:rPr>
        <w:t>e</w:t>
      </w:r>
      <w:r w:rsidR="00F10180">
        <w:rPr>
          <w:rFonts w:ascii="Times New Roman" w:hAnsi="Times New Roman" w:cs="Times New Roman"/>
          <w:sz w:val="24"/>
          <w:szCs w:val="24"/>
        </w:rPr>
        <w:t xml:space="preserve"> siècle</w:t>
      </w:r>
      <w:r w:rsidRPr="00435F0A">
        <w:rPr>
          <w:rFonts w:ascii="Times New Roman" w:hAnsi="Times New Roman" w:cs="Times New Roman"/>
          <w:sz w:val="24"/>
          <w:szCs w:val="24"/>
        </w:rPr>
        <w:t xml:space="preserve">. Pensons au message radiophonique du 23 mars 1952 du Pape Pie XII sur la conscience chrétienne et, par la suite, bien-sûr, au Concile Vatican II, qui définit la conscience, dans la constitution pastorale </w:t>
      </w:r>
      <w:r w:rsidRPr="00435F0A">
        <w:rPr>
          <w:rFonts w:ascii="Times New Roman" w:hAnsi="Times New Roman" w:cs="Times New Roman"/>
          <w:i/>
          <w:sz w:val="24"/>
          <w:szCs w:val="24"/>
        </w:rPr>
        <w:t xml:space="preserve">Gaudium et spes, </w:t>
      </w:r>
      <w:r w:rsidRPr="00435F0A">
        <w:rPr>
          <w:rFonts w:ascii="Times New Roman" w:hAnsi="Times New Roman" w:cs="Times New Roman"/>
          <w:sz w:val="24"/>
          <w:szCs w:val="24"/>
        </w:rPr>
        <w:t>comme</w:t>
      </w:r>
      <w:r w:rsidR="00EB600E">
        <w:rPr>
          <w:rFonts w:ascii="Times New Roman" w:hAnsi="Times New Roman" w:cs="Times New Roman"/>
          <w:sz w:val="24"/>
          <w:szCs w:val="24"/>
        </w:rPr>
        <w:t>, je cite,</w:t>
      </w:r>
      <w:r w:rsidRPr="00435F0A">
        <w:rPr>
          <w:rFonts w:ascii="Times New Roman" w:hAnsi="Times New Roman" w:cs="Times New Roman"/>
          <w:sz w:val="24"/>
          <w:szCs w:val="24"/>
        </w:rPr>
        <w:t xml:space="preserve"> « le centre le plus secret de l’homme, le sanctuaire où il est seul avec Dieu et où sa voix se fait entendre</w:t>
      </w:r>
      <w:r w:rsidRPr="00435F0A">
        <w:rPr>
          <w:rStyle w:val="Rimandonotaapidipagina"/>
          <w:rFonts w:ascii="Times New Roman" w:hAnsi="Times New Roman" w:cs="Times New Roman"/>
          <w:sz w:val="24"/>
          <w:szCs w:val="24"/>
        </w:rPr>
        <w:footnoteReference w:id="11"/>
      </w:r>
      <w:r w:rsidRPr="00435F0A">
        <w:rPr>
          <w:rFonts w:ascii="Times New Roman" w:hAnsi="Times New Roman" w:cs="Times New Roman"/>
          <w:sz w:val="24"/>
          <w:szCs w:val="24"/>
        </w:rPr>
        <w:t> ». La manière dont Ivan Merz analyse la vie et l’œuvre d</w:t>
      </w:r>
      <w:r w:rsidR="00EB600E">
        <w:rPr>
          <w:rFonts w:ascii="Times New Roman" w:hAnsi="Times New Roman" w:cs="Times New Roman"/>
          <w:sz w:val="24"/>
          <w:szCs w:val="24"/>
        </w:rPr>
        <w:t xml:space="preserve"> Joris-Karl</w:t>
      </w:r>
      <w:r w:rsidRPr="00435F0A">
        <w:rPr>
          <w:rFonts w:ascii="Times New Roman" w:hAnsi="Times New Roman" w:cs="Times New Roman"/>
          <w:sz w:val="24"/>
          <w:szCs w:val="24"/>
        </w:rPr>
        <w:t xml:space="preserve"> Huysmans</w:t>
      </w:r>
      <w:r w:rsidR="00BD3779">
        <w:rPr>
          <w:rFonts w:ascii="Times New Roman" w:hAnsi="Times New Roman" w:cs="Times New Roman"/>
          <w:sz w:val="24"/>
          <w:szCs w:val="24"/>
        </w:rPr>
        <w:t xml:space="preserve"> (1848-1907)</w:t>
      </w:r>
      <w:r w:rsidR="00EB600E">
        <w:rPr>
          <w:rFonts w:ascii="Times New Roman" w:hAnsi="Times New Roman" w:cs="Times New Roman"/>
          <w:sz w:val="24"/>
          <w:szCs w:val="24"/>
        </w:rPr>
        <w:t xml:space="preserve">, dont nous avons déjà parlé, </w:t>
      </w:r>
      <w:r w:rsidRPr="00435F0A">
        <w:rPr>
          <w:rFonts w:ascii="Times New Roman" w:hAnsi="Times New Roman" w:cs="Times New Roman"/>
          <w:sz w:val="24"/>
          <w:szCs w:val="24"/>
        </w:rPr>
        <w:t xml:space="preserve">va nous aider à mieux comprendre l’attitude paradoxale de ce saint qui fait l’éloge de la liturgie catholique tout en se désintéressant des convictions religieuses d’autrui. </w:t>
      </w:r>
    </w:p>
    <w:p w:rsidR="00F10180" w:rsidRDefault="00BD3779" w:rsidP="009F11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la charnière du XIXe et du</w:t>
      </w:r>
      <w:r w:rsidR="00435F0A" w:rsidRPr="00435F0A">
        <w:rPr>
          <w:rFonts w:ascii="Times New Roman" w:hAnsi="Times New Roman" w:cs="Times New Roman"/>
          <w:sz w:val="24"/>
          <w:szCs w:val="24"/>
        </w:rPr>
        <w:t xml:space="preserve"> XX</w:t>
      </w:r>
      <w:r w:rsidR="00435F0A" w:rsidRPr="00435F0A">
        <w:rPr>
          <w:rFonts w:ascii="Times New Roman" w:hAnsi="Times New Roman" w:cs="Times New Roman"/>
          <w:sz w:val="24"/>
          <w:szCs w:val="24"/>
          <w:vertAlign w:val="superscript"/>
        </w:rPr>
        <w:t>e</w:t>
      </w:r>
      <w:r w:rsidR="00435F0A" w:rsidRPr="00435F0A">
        <w:rPr>
          <w:rFonts w:ascii="Times New Roman" w:hAnsi="Times New Roman" w:cs="Times New Roman"/>
          <w:sz w:val="24"/>
          <w:szCs w:val="24"/>
        </w:rPr>
        <w:t xml:space="preserve"> siècle, </w:t>
      </w:r>
      <w:r w:rsidR="004005EA">
        <w:rPr>
          <w:rFonts w:ascii="Times New Roman" w:hAnsi="Times New Roman" w:cs="Times New Roman"/>
          <w:sz w:val="24"/>
          <w:szCs w:val="24"/>
        </w:rPr>
        <w:t xml:space="preserve">alors qu’Ivan Merz prend la plume, </w:t>
      </w:r>
      <w:r w:rsidR="00435F0A" w:rsidRPr="00435F0A">
        <w:rPr>
          <w:rFonts w:ascii="Times New Roman" w:hAnsi="Times New Roman" w:cs="Times New Roman"/>
          <w:sz w:val="24"/>
          <w:szCs w:val="24"/>
        </w:rPr>
        <w:t>les milieux littéraires et ecclésiastiques français se remettent à peine d’un débat particulièrement houleux qui touche à l’authenticité de la conversion de</w:t>
      </w:r>
      <w:r w:rsidR="004005EA">
        <w:rPr>
          <w:rFonts w:ascii="Times New Roman" w:hAnsi="Times New Roman" w:cs="Times New Roman"/>
          <w:sz w:val="24"/>
          <w:szCs w:val="24"/>
        </w:rPr>
        <w:t xml:space="preserve"> </w:t>
      </w:r>
      <w:r w:rsidR="00435F0A" w:rsidRPr="00435F0A">
        <w:rPr>
          <w:rFonts w:ascii="Times New Roman" w:hAnsi="Times New Roman" w:cs="Times New Roman"/>
          <w:sz w:val="24"/>
          <w:szCs w:val="24"/>
        </w:rPr>
        <w:t>Huysmans.</w:t>
      </w:r>
      <w:r w:rsidR="00025FB8">
        <w:rPr>
          <w:rFonts w:ascii="Times New Roman" w:hAnsi="Times New Roman" w:cs="Times New Roman"/>
          <w:sz w:val="24"/>
          <w:szCs w:val="24"/>
        </w:rPr>
        <w:t xml:space="preserve"> A l’époque</w:t>
      </w:r>
      <w:r w:rsidR="00435F0A" w:rsidRPr="00435F0A">
        <w:rPr>
          <w:rStyle w:val="Rimandonotaapidipagina"/>
          <w:rFonts w:ascii="Times New Roman" w:hAnsi="Times New Roman" w:cs="Times New Roman"/>
          <w:i/>
          <w:sz w:val="24"/>
          <w:szCs w:val="24"/>
        </w:rPr>
        <w:footnoteReference w:id="12"/>
      </w:r>
      <w:r w:rsidR="00435F0A" w:rsidRPr="00435F0A">
        <w:rPr>
          <w:rFonts w:ascii="Times New Roman" w:hAnsi="Times New Roman" w:cs="Times New Roman"/>
          <w:sz w:val="24"/>
          <w:szCs w:val="24"/>
        </w:rPr>
        <w:t>, certai</w:t>
      </w:r>
      <w:r>
        <w:rPr>
          <w:rFonts w:ascii="Times New Roman" w:hAnsi="Times New Roman" w:cs="Times New Roman"/>
          <w:sz w:val="24"/>
          <w:szCs w:val="24"/>
        </w:rPr>
        <w:t>ns lecteurs traitent Huysmans</w:t>
      </w:r>
      <w:r>
        <w:rPr>
          <w:rFonts w:ascii="Times New Roman" w:hAnsi="Times New Roman" w:cs="Times New Roman"/>
          <w:i/>
          <w:sz w:val="24"/>
          <w:szCs w:val="24"/>
        </w:rPr>
        <w:t xml:space="preserve"> </w:t>
      </w:r>
      <w:r w:rsidR="00435F0A" w:rsidRPr="00435F0A">
        <w:rPr>
          <w:rFonts w:ascii="Times New Roman" w:hAnsi="Times New Roman" w:cs="Times New Roman"/>
          <w:sz w:val="24"/>
          <w:szCs w:val="24"/>
        </w:rPr>
        <w:t>de « salaud vendu au clergé</w:t>
      </w:r>
      <w:r w:rsidR="00435F0A" w:rsidRPr="00435F0A">
        <w:rPr>
          <w:rStyle w:val="Rimandonotaapidipagina"/>
          <w:rFonts w:ascii="Times New Roman" w:hAnsi="Times New Roman" w:cs="Times New Roman"/>
          <w:sz w:val="24"/>
          <w:szCs w:val="24"/>
        </w:rPr>
        <w:footnoteReference w:id="13"/>
      </w:r>
      <w:r w:rsidR="00025FB8">
        <w:rPr>
          <w:rFonts w:ascii="Times New Roman" w:hAnsi="Times New Roman" w:cs="Times New Roman"/>
          <w:sz w:val="24"/>
          <w:szCs w:val="24"/>
        </w:rPr>
        <w:t> ». D</w:t>
      </w:r>
      <w:r w:rsidR="00435F0A" w:rsidRPr="00435F0A">
        <w:rPr>
          <w:rFonts w:ascii="Times New Roman" w:hAnsi="Times New Roman" w:cs="Times New Roman"/>
          <w:sz w:val="24"/>
          <w:szCs w:val="24"/>
        </w:rPr>
        <w:t xml:space="preserve">’autres soulignent </w:t>
      </w:r>
      <w:r>
        <w:rPr>
          <w:rFonts w:ascii="Times New Roman" w:hAnsi="Times New Roman" w:cs="Times New Roman"/>
          <w:sz w:val="24"/>
          <w:szCs w:val="24"/>
        </w:rPr>
        <w:t xml:space="preserve">que </w:t>
      </w:r>
      <w:r w:rsidR="00435F0A" w:rsidRPr="00435F0A">
        <w:rPr>
          <w:rFonts w:ascii="Times New Roman" w:hAnsi="Times New Roman" w:cs="Times New Roman"/>
          <w:sz w:val="24"/>
          <w:szCs w:val="24"/>
        </w:rPr>
        <w:t xml:space="preserve">sa nature artiste </w:t>
      </w:r>
      <w:r>
        <w:rPr>
          <w:rFonts w:ascii="Times New Roman" w:hAnsi="Times New Roman" w:cs="Times New Roman"/>
          <w:sz w:val="24"/>
          <w:szCs w:val="24"/>
        </w:rPr>
        <w:t xml:space="preserve">est incompatible avec </w:t>
      </w:r>
      <w:r w:rsidR="00435F0A" w:rsidRPr="00435F0A">
        <w:rPr>
          <w:rFonts w:ascii="Times New Roman" w:hAnsi="Times New Roman" w:cs="Times New Roman"/>
          <w:sz w:val="24"/>
          <w:szCs w:val="24"/>
        </w:rPr>
        <w:t>sa nouvelle vocat</w:t>
      </w:r>
      <w:r w:rsidR="00025FB8">
        <w:rPr>
          <w:rFonts w:ascii="Times New Roman" w:hAnsi="Times New Roman" w:cs="Times New Roman"/>
          <w:sz w:val="24"/>
          <w:szCs w:val="24"/>
        </w:rPr>
        <w:t xml:space="preserve">ion religieuse. </w:t>
      </w:r>
      <w:r>
        <w:rPr>
          <w:rFonts w:ascii="Times New Roman" w:hAnsi="Times New Roman" w:cs="Times New Roman"/>
          <w:sz w:val="24"/>
          <w:szCs w:val="24"/>
        </w:rPr>
        <w:t>L</w:t>
      </w:r>
      <w:r w:rsidR="00435F0A" w:rsidRPr="00435F0A">
        <w:rPr>
          <w:rFonts w:ascii="Times New Roman" w:hAnsi="Times New Roman" w:cs="Times New Roman"/>
          <w:sz w:val="24"/>
          <w:szCs w:val="24"/>
        </w:rPr>
        <w:t>e critique d’art Gust</w:t>
      </w:r>
      <w:r w:rsidR="00025FB8">
        <w:rPr>
          <w:rFonts w:ascii="Times New Roman" w:hAnsi="Times New Roman" w:cs="Times New Roman"/>
          <w:sz w:val="24"/>
          <w:szCs w:val="24"/>
        </w:rPr>
        <w:t>ave Coqu</w:t>
      </w:r>
      <w:r>
        <w:rPr>
          <w:rFonts w:ascii="Times New Roman" w:hAnsi="Times New Roman" w:cs="Times New Roman"/>
          <w:sz w:val="24"/>
          <w:szCs w:val="24"/>
        </w:rPr>
        <w:t xml:space="preserve">iot, par exemple, </w:t>
      </w:r>
      <w:r w:rsidR="00025FB8">
        <w:rPr>
          <w:rFonts w:ascii="Times New Roman" w:hAnsi="Times New Roman" w:cs="Times New Roman"/>
          <w:sz w:val="24"/>
          <w:szCs w:val="24"/>
        </w:rPr>
        <w:t>se demande</w:t>
      </w:r>
      <w:r w:rsidR="00435F0A" w:rsidRPr="00435F0A">
        <w:rPr>
          <w:rFonts w:ascii="Times New Roman" w:hAnsi="Times New Roman" w:cs="Times New Roman"/>
          <w:sz w:val="24"/>
          <w:szCs w:val="24"/>
        </w:rPr>
        <w:t xml:space="preserve"> si « un tel artiste peut être un converti docile, ne voyant plus, ne j</w:t>
      </w:r>
      <w:r>
        <w:rPr>
          <w:rFonts w:ascii="Times New Roman" w:hAnsi="Times New Roman" w:cs="Times New Roman"/>
          <w:sz w:val="24"/>
          <w:szCs w:val="24"/>
        </w:rPr>
        <w:t>ugeant plus, ne décrivant plus</w:t>
      </w:r>
      <w:r w:rsidR="00435F0A" w:rsidRPr="00435F0A">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 Dans le même esprit, le</w:t>
      </w:r>
      <w:r w:rsidR="004005EA">
        <w:rPr>
          <w:rFonts w:ascii="Times New Roman" w:hAnsi="Times New Roman" w:cs="Times New Roman"/>
          <w:sz w:val="24"/>
          <w:szCs w:val="24"/>
        </w:rPr>
        <w:t xml:space="preserve"> critique littéraire</w:t>
      </w:r>
      <w:r>
        <w:rPr>
          <w:rFonts w:ascii="Times New Roman" w:hAnsi="Times New Roman" w:cs="Times New Roman"/>
          <w:sz w:val="24"/>
          <w:szCs w:val="24"/>
        </w:rPr>
        <w:t>,</w:t>
      </w:r>
      <w:r w:rsidR="004005EA">
        <w:rPr>
          <w:rFonts w:ascii="Times New Roman" w:hAnsi="Times New Roman" w:cs="Times New Roman"/>
          <w:sz w:val="24"/>
          <w:szCs w:val="24"/>
        </w:rPr>
        <w:t xml:space="preserve"> </w:t>
      </w:r>
      <w:r w:rsidR="00435F0A" w:rsidRPr="00435F0A">
        <w:rPr>
          <w:rFonts w:ascii="Times New Roman" w:hAnsi="Times New Roman" w:cs="Times New Roman"/>
          <w:sz w:val="24"/>
          <w:szCs w:val="24"/>
        </w:rPr>
        <w:t>Georges Lavalée</w:t>
      </w:r>
      <w:r>
        <w:rPr>
          <w:rFonts w:ascii="Times New Roman" w:hAnsi="Times New Roman" w:cs="Times New Roman"/>
          <w:sz w:val="24"/>
          <w:szCs w:val="24"/>
        </w:rPr>
        <w:t>,</w:t>
      </w:r>
      <w:r w:rsidR="00435F0A" w:rsidRPr="00435F0A">
        <w:rPr>
          <w:rFonts w:ascii="Times New Roman" w:hAnsi="Times New Roman" w:cs="Times New Roman"/>
          <w:sz w:val="24"/>
          <w:szCs w:val="24"/>
        </w:rPr>
        <w:t xml:space="preserve"> déclare</w:t>
      </w:r>
      <w:r w:rsidR="00025FB8">
        <w:rPr>
          <w:rFonts w:ascii="Times New Roman" w:hAnsi="Times New Roman" w:cs="Times New Roman"/>
          <w:sz w:val="24"/>
          <w:szCs w:val="24"/>
        </w:rPr>
        <w:t xml:space="preserve"> en 1917,</w:t>
      </w:r>
      <w:r w:rsidR="00435F0A" w:rsidRPr="00435F0A">
        <w:rPr>
          <w:rFonts w:ascii="Times New Roman" w:hAnsi="Times New Roman" w:cs="Times New Roman"/>
          <w:sz w:val="24"/>
          <w:szCs w:val="24"/>
        </w:rPr>
        <w:t xml:space="preserve"> dans son </w:t>
      </w:r>
      <w:r w:rsidR="00435F0A" w:rsidRPr="00435F0A">
        <w:rPr>
          <w:rFonts w:ascii="Times New Roman" w:hAnsi="Times New Roman" w:cs="Times New Roman"/>
          <w:i/>
          <w:sz w:val="24"/>
          <w:szCs w:val="24"/>
        </w:rPr>
        <w:t xml:space="preserve">Essai sur la </w:t>
      </w:r>
      <w:r w:rsidR="00025FB8">
        <w:rPr>
          <w:rFonts w:ascii="Times New Roman" w:hAnsi="Times New Roman" w:cs="Times New Roman"/>
          <w:i/>
          <w:sz w:val="24"/>
          <w:szCs w:val="24"/>
        </w:rPr>
        <w:t xml:space="preserve">psychologie morbide de Huysmans, </w:t>
      </w:r>
      <w:r w:rsidR="00435F0A" w:rsidRPr="00435F0A">
        <w:rPr>
          <w:rFonts w:ascii="Times New Roman" w:hAnsi="Times New Roman" w:cs="Times New Roman"/>
          <w:sz w:val="24"/>
          <w:szCs w:val="24"/>
        </w:rPr>
        <w:t>que la conversion de ce dernier n’est que « la capitulation d’un être qui vieillit et s’affaiblit</w:t>
      </w:r>
      <w:r w:rsidR="00435F0A" w:rsidRPr="00435F0A">
        <w:rPr>
          <w:rStyle w:val="Rimandonotaapidipagina"/>
          <w:rFonts w:ascii="Times New Roman" w:hAnsi="Times New Roman" w:cs="Times New Roman"/>
          <w:sz w:val="24"/>
          <w:szCs w:val="24"/>
        </w:rPr>
        <w:footnoteReference w:id="15"/>
      </w:r>
      <w:r w:rsidR="00435F0A" w:rsidRPr="00435F0A">
        <w:rPr>
          <w:rFonts w:ascii="Times New Roman" w:hAnsi="Times New Roman" w:cs="Times New Roman"/>
          <w:sz w:val="24"/>
          <w:szCs w:val="24"/>
        </w:rPr>
        <w:t xml:space="preserve">. » </w:t>
      </w:r>
      <w:r w:rsidR="00025FB8">
        <w:rPr>
          <w:rFonts w:ascii="Times New Roman" w:hAnsi="Times New Roman" w:cs="Times New Roman"/>
          <w:sz w:val="24"/>
          <w:szCs w:val="24"/>
        </w:rPr>
        <w:t>« L</w:t>
      </w:r>
      <w:r w:rsidR="00435F0A" w:rsidRPr="00435F0A">
        <w:rPr>
          <w:rFonts w:ascii="Times New Roman" w:hAnsi="Times New Roman" w:cs="Times New Roman"/>
          <w:sz w:val="24"/>
          <w:szCs w:val="24"/>
        </w:rPr>
        <w:t>e mysticisme lui entré plus avant dans l’œil que dans l’âme</w:t>
      </w:r>
      <w:r w:rsidR="00435F0A" w:rsidRPr="00435F0A">
        <w:rPr>
          <w:rStyle w:val="Rimandonotaapidipagina"/>
          <w:rFonts w:ascii="Times New Roman" w:hAnsi="Times New Roman" w:cs="Times New Roman"/>
          <w:sz w:val="24"/>
          <w:szCs w:val="24"/>
        </w:rPr>
        <w:footnoteReference w:id="16"/>
      </w:r>
      <w:r w:rsidR="00435F0A" w:rsidRPr="00435F0A">
        <w:rPr>
          <w:rFonts w:ascii="Times New Roman" w:hAnsi="Times New Roman" w:cs="Times New Roman"/>
          <w:sz w:val="24"/>
          <w:szCs w:val="24"/>
        </w:rPr>
        <w:t> »</w:t>
      </w:r>
      <w:r w:rsidR="00025FB8">
        <w:rPr>
          <w:rFonts w:ascii="Times New Roman" w:hAnsi="Times New Roman" w:cs="Times New Roman"/>
          <w:sz w:val="24"/>
          <w:szCs w:val="24"/>
        </w:rPr>
        <w:t>, déclare</w:t>
      </w:r>
      <w:r>
        <w:rPr>
          <w:rFonts w:ascii="Times New Roman" w:hAnsi="Times New Roman" w:cs="Times New Roman"/>
          <w:sz w:val="24"/>
          <w:szCs w:val="24"/>
        </w:rPr>
        <w:t>, de son côté,</w:t>
      </w:r>
      <w:r w:rsidR="00025FB8">
        <w:rPr>
          <w:rFonts w:ascii="Times New Roman" w:hAnsi="Times New Roman" w:cs="Times New Roman"/>
          <w:sz w:val="24"/>
          <w:szCs w:val="24"/>
        </w:rPr>
        <w:t xml:space="preserve"> le journaliste </w:t>
      </w:r>
      <w:r w:rsidR="00025FB8" w:rsidRPr="00435F0A">
        <w:rPr>
          <w:rFonts w:ascii="Times New Roman" w:hAnsi="Times New Roman" w:cs="Times New Roman"/>
          <w:sz w:val="24"/>
          <w:szCs w:val="24"/>
        </w:rPr>
        <w:t>Remy de Gourmont</w:t>
      </w:r>
      <w:r w:rsidR="00435F0A" w:rsidRPr="00435F0A">
        <w:rPr>
          <w:rFonts w:ascii="Times New Roman" w:hAnsi="Times New Roman" w:cs="Times New Roman"/>
          <w:sz w:val="24"/>
          <w:szCs w:val="24"/>
        </w:rPr>
        <w:t xml:space="preserve">. </w:t>
      </w:r>
      <w:r>
        <w:rPr>
          <w:rFonts w:ascii="Times New Roman" w:hAnsi="Times New Roman" w:cs="Times New Roman"/>
          <w:sz w:val="24"/>
          <w:szCs w:val="24"/>
        </w:rPr>
        <w:t xml:space="preserve">Quant à Edmond de Goncourt, fondateur de l’Académie et du prix du même nom, il écrit dans son journal </w:t>
      </w:r>
      <w:r w:rsidR="00435F0A" w:rsidRPr="00435F0A">
        <w:rPr>
          <w:rFonts w:ascii="Times New Roman" w:hAnsi="Times New Roman" w:cs="Times New Roman"/>
          <w:sz w:val="24"/>
          <w:szCs w:val="24"/>
        </w:rPr>
        <w:t xml:space="preserve">: « On se demande si la conversion de Huysmans est bien sincère. Voyons ! Si vraiment l’homme était converti, est-ce qu’il aurait fabriqué un volume tout plein d’une Florence à la </w:t>
      </w:r>
      <w:r w:rsidR="00435F0A" w:rsidRPr="00435F0A">
        <w:rPr>
          <w:rFonts w:ascii="Times New Roman" w:hAnsi="Times New Roman" w:cs="Times New Roman"/>
          <w:sz w:val="24"/>
          <w:szCs w:val="24"/>
        </w:rPr>
        <w:lastRenderedPageBreak/>
        <w:t xml:space="preserve">cantonade ? Sa conversion aurait été silencieuse, comme l’est une vie de trappiste. Puis, talent à part, j’ai une grande défiance de Huysmans. Il m’a toujours fait l’effet d’un mystificateur et je me demande s’il n’a pas voulu </w:t>
      </w:r>
      <w:r>
        <w:rPr>
          <w:rFonts w:ascii="Times New Roman" w:hAnsi="Times New Roman" w:cs="Times New Roman"/>
          <w:sz w:val="24"/>
          <w:szCs w:val="24"/>
        </w:rPr>
        <w:t xml:space="preserve">[…] </w:t>
      </w:r>
      <w:r w:rsidR="00435F0A" w:rsidRPr="00435F0A">
        <w:rPr>
          <w:rFonts w:ascii="Times New Roman" w:hAnsi="Times New Roman" w:cs="Times New Roman"/>
          <w:sz w:val="24"/>
          <w:szCs w:val="24"/>
        </w:rPr>
        <w:t>devant le gobage naïf, se donner simplement la satisfaction de dire tout bas, dans sa barbe poivre et sel, avec un sourire méphistophélique : “Elle est bien bonne, bien bonne</w:t>
      </w:r>
      <w:r w:rsidR="00435F0A" w:rsidRPr="00435F0A">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 Enfin,</w:t>
      </w:r>
      <w:r w:rsidR="00435F0A" w:rsidRPr="00435F0A">
        <w:rPr>
          <w:rFonts w:ascii="Times New Roman" w:hAnsi="Times New Roman" w:cs="Times New Roman"/>
          <w:sz w:val="24"/>
          <w:szCs w:val="24"/>
        </w:rPr>
        <w:t xml:space="preserve"> Léon Bloy</w:t>
      </w:r>
      <w:r w:rsidR="004005EA">
        <w:rPr>
          <w:rFonts w:ascii="Times New Roman" w:hAnsi="Times New Roman" w:cs="Times New Roman"/>
          <w:sz w:val="24"/>
          <w:szCs w:val="24"/>
        </w:rPr>
        <w:t xml:space="preserve">, le fameux auteur du </w:t>
      </w:r>
      <w:r w:rsidR="004005EA" w:rsidRPr="004005EA">
        <w:rPr>
          <w:rFonts w:ascii="Times New Roman" w:hAnsi="Times New Roman" w:cs="Times New Roman"/>
          <w:i/>
          <w:sz w:val="24"/>
          <w:szCs w:val="24"/>
        </w:rPr>
        <w:t>Désespéré</w:t>
      </w:r>
      <w:r w:rsidR="004005EA">
        <w:rPr>
          <w:rFonts w:ascii="Times New Roman" w:hAnsi="Times New Roman" w:cs="Times New Roman"/>
          <w:sz w:val="24"/>
          <w:szCs w:val="24"/>
        </w:rPr>
        <w:t>,</w:t>
      </w:r>
      <w:r w:rsidR="00435F0A" w:rsidRPr="00435F0A">
        <w:rPr>
          <w:rFonts w:ascii="Times New Roman" w:hAnsi="Times New Roman" w:cs="Times New Roman"/>
          <w:sz w:val="24"/>
          <w:szCs w:val="24"/>
        </w:rPr>
        <w:t xml:space="preserve"> parle de « la conversion de la onzième heure du saint Paul du chemin de velours</w:t>
      </w:r>
      <w:r w:rsidR="00435F0A" w:rsidRPr="00435F0A">
        <w:rPr>
          <w:rStyle w:val="Rimandonotaapidipagina"/>
          <w:rFonts w:ascii="Times New Roman" w:hAnsi="Times New Roman" w:cs="Times New Roman"/>
          <w:sz w:val="24"/>
          <w:szCs w:val="24"/>
        </w:rPr>
        <w:footnoteReference w:id="18"/>
      </w:r>
      <w:r w:rsidR="00435F0A" w:rsidRPr="00435F0A">
        <w:rPr>
          <w:rFonts w:ascii="Times New Roman" w:hAnsi="Times New Roman" w:cs="Times New Roman"/>
          <w:sz w:val="24"/>
          <w:szCs w:val="24"/>
        </w:rPr>
        <w:t> ».</w:t>
      </w:r>
      <w:r>
        <w:rPr>
          <w:rFonts w:ascii="Times New Roman" w:hAnsi="Times New Roman" w:cs="Times New Roman"/>
          <w:sz w:val="24"/>
          <w:szCs w:val="24"/>
        </w:rPr>
        <w:t xml:space="preserve"> D</w:t>
      </w:r>
      <w:r w:rsidR="00435F0A" w:rsidRPr="00435F0A">
        <w:rPr>
          <w:rFonts w:ascii="Times New Roman" w:hAnsi="Times New Roman" w:cs="Times New Roman"/>
          <w:sz w:val="24"/>
          <w:szCs w:val="24"/>
        </w:rPr>
        <w:t>u côté des ecclésiastiques, l’abbé Delfour dit craindre que la conversion de Huysmans « ne procède</w:t>
      </w:r>
      <w:r w:rsidR="00EB600E">
        <w:rPr>
          <w:rFonts w:ascii="Times New Roman" w:hAnsi="Times New Roman" w:cs="Times New Roman"/>
          <w:sz w:val="24"/>
          <w:szCs w:val="24"/>
        </w:rPr>
        <w:t>, je cite,</w:t>
      </w:r>
      <w:r w:rsidR="00435F0A" w:rsidRPr="00435F0A">
        <w:rPr>
          <w:rFonts w:ascii="Times New Roman" w:hAnsi="Times New Roman" w:cs="Times New Roman"/>
          <w:sz w:val="24"/>
          <w:szCs w:val="24"/>
        </w:rPr>
        <w:t xml:space="preserve"> d’une sensibilité exacerbée et d’un dilettantisme d’art qui la rendent sujette à des variations inhérentes à un esprit dominé par des impressions </w:t>
      </w:r>
      <w:r w:rsidR="00EB600E">
        <w:rPr>
          <w:rFonts w:ascii="Times New Roman" w:hAnsi="Times New Roman" w:cs="Times New Roman"/>
          <w:sz w:val="24"/>
          <w:szCs w:val="24"/>
        </w:rPr>
        <w:t xml:space="preserve">       </w:t>
      </w:r>
      <w:r w:rsidR="00435F0A" w:rsidRPr="00435F0A">
        <w:rPr>
          <w:rFonts w:ascii="Times New Roman" w:hAnsi="Times New Roman" w:cs="Times New Roman"/>
          <w:sz w:val="24"/>
          <w:szCs w:val="24"/>
        </w:rPr>
        <w:t>nerveuses</w:t>
      </w:r>
      <w:r w:rsidR="00435F0A" w:rsidRPr="00435F0A">
        <w:rPr>
          <w:rStyle w:val="Rimandonotaapidipagina"/>
          <w:rFonts w:ascii="Times New Roman" w:hAnsi="Times New Roman" w:cs="Times New Roman"/>
          <w:sz w:val="24"/>
          <w:szCs w:val="24"/>
        </w:rPr>
        <w:footnoteReference w:id="19"/>
      </w:r>
      <w:r w:rsidR="00435F0A" w:rsidRPr="00435F0A">
        <w:rPr>
          <w:rFonts w:ascii="Times New Roman" w:hAnsi="Times New Roman" w:cs="Times New Roman"/>
          <w:sz w:val="24"/>
          <w:szCs w:val="24"/>
        </w:rPr>
        <w:t xml:space="preserve">. » </w:t>
      </w:r>
    </w:p>
    <w:p w:rsidR="00435F0A" w:rsidRPr="00435F0A" w:rsidRDefault="00435F0A" w:rsidP="00435F0A">
      <w:pPr>
        <w:spacing w:after="0" w:line="360" w:lineRule="auto"/>
        <w:ind w:firstLine="708"/>
        <w:jc w:val="both"/>
        <w:rPr>
          <w:rFonts w:ascii="Times New Roman" w:hAnsi="Times New Roman" w:cs="Times New Roman"/>
          <w:sz w:val="24"/>
          <w:szCs w:val="24"/>
        </w:rPr>
      </w:pPr>
      <w:r w:rsidRPr="00435F0A">
        <w:rPr>
          <w:rFonts w:ascii="Times New Roman" w:hAnsi="Times New Roman" w:cs="Times New Roman"/>
          <w:sz w:val="24"/>
          <w:szCs w:val="24"/>
        </w:rPr>
        <w:t>A l’opposé, d’autres voix, au sein du clergé, en particulier, s’élèvent, pour défendre la sincérité de Huysmans</w:t>
      </w:r>
      <w:r w:rsidR="00BD3779">
        <w:rPr>
          <w:rFonts w:ascii="Times New Roman" w:hAnsi="Times New Roman" w:cs="Times New Roman"/>
          <w:sz w:val="24"/>
          <w:szCs w:val="24"/>
        </w:rPr>
        <w:t xml:space="preserve"> et l’authenticité de sa conversion décriée. Parmi eux</w:t>
      </w:r>
      <w:r w:rsidRPr="00435F0A">
        <w:rPr>
          <w:rFonts w:ascii="Times New Roman" w:hAnsi="Times New Roman" w:cs="Times New Roman"/>
          <w:sz w:val="24"/>
          <w:szCs w:val="24"/>
        </w:rPr>
        <w:t xml:space="preserve"> se trouvent l’abbé Kleun, l’abbé Henry Moeller, et notamment l’abbé Arthur Mugnier, ami de l’écrivain. A maintes occasions ce dernier a témoigné en pu</w:t>
      </w:r>
      <w:r w:rsidR="00BD3779">
        <w:rPr>
          <w:rFonts w:ascii="Times New Roman" w:hAnsi="Times New Roman" w:cs="Times New Roman"/>
          <w:sz w:val="24"/>
          <w:szCs w:val="24"/>
        </w:rPr>
        <w:t>blic de la bonne foi de l’écrivain</w:t>
      </w:r>
      <w:r w:rsidRPr="00435F0A">
        <w:rPr>
          <w:rFonts w:ascii="Times New Roman" w:hAnsi="Times New Roman" w:cs="Times New Roman"/>
          <w:sz w:val="24"/>
          <w:szCs w:val="24"/>
        </w:rPr>
        <w:t xml:space="preserve">. Le jour de sa mort, </w:t>
      </w:r>
      <w:r w:rsidR="00BD3779">
        <w:rPr>
          <w:rFonts w:ascii="Times New Roman" w:hAnsi="Times New Roman" w:cs="Times New Roman"/>
          <w:sz w:val="24"/>
          <w:szCs w:val="24"/>
        </w:rPr>
        <w:t xml:space="preserve">il écrit </w:t>
      </w:r>
      <w:r w:rsidRPr="00435F0A">
        <w:rPr>
          <w:rFonts w:ascii="Times New Roman" w:hAnsi="Times New Roman" w:cs="Times New Roman"/>
          <w:sz w:val="24"/>
          <w:szCs w:val="24"/>
        </w:rPr>
        <w:t>dans son journal : « Pauvre cher romancier que j’ai connu pendant seize ans, que j’ai défendu partout, dont j’ai crié la conversion sur les toits</w:t>
      </w:r>
      <w:r w:rsidRPr="00435F0A">
        <w:rPr>
          <w:rStyle w:val="Rimandonotaapidipagina"/>
          <w:rFonts w:ascii="Times New Roman" w:hAnsi="Times New Roman" w:cs="Times New Roman"/>
          <w:sz w:val="24"/>
          <w:szCs w:val="24"/>
        </w:rPr>
        <w:footnoteReference w:id="20"/>
      </w:r>
      <w:r w:rsidRPr="00435F0A">
        <w:rPr>
          <w:rFonts w:ascii="Times New Roman" w:hAnsi="Times New Roman" w:cs="Times New Roman"/>
          <w:sz w:val="24"/>
          <w:szCs w:val="24"/>
        </w:rPr>
        <w:t>. »</w:t>
      </w:r>
    </w:p>
    <w:p w:rsidR="00F10180" w:rsidRDefault="004F2517" w:rsidP="004005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Comment notre cher Ivan</w:t>
      </w:r>
      <w:r w:rsidR="00BD3779">
        <w:rPr>
          <w:rFonts w:ascii="Times New Roman" w:hAnsi="Times New Roman" w:cs="Times New Roman"/>
          <w:sz w:val="24"/>
          <w:szCs w:val="24"/>
        </w:rPr>
        <w:t xml:space="preserve"> </w:t>
      </w:r>
      <w:r>
        <w:rPr>
          <w:rFonts w:ascii="Times New Roman" w:hAnsi="Times New Roman" w:cs="Times New Roman"/>
          <w:sz w:val="24"/>
          <w:szCs w:val="24"/>
        </w:rPr>
        <w:t xml:space="preserve">se situe-t-il donc dans ce débat, dont les derniers développements dates de 1917, c’est-à-dire de la veille ou de l’avant-veille de son arrivée à Paris en 1920. Son étude </w:t>
      </w:r>
      <w:r w:rsidR="00BD3779">
        <w:rPr>
          <w:rFonts w:ascii="Times New Roman" w:hAnsi="Times New Roman" w:cs="Times New Roman"/>
          <w:sz w:val="24"/>
          <w:szCs w:val="24"/>
        </w:rPr>
        <w:t>consacre</w:t>
      </w:r>
      <w:r w:rsidR="00435F0A" w:rsidRPr="00435F0A">
        <w:rPr>
          <w:rFonts w:ascii="Times New Roman" w:hAnsi="Times New Roman" w:cs="Times New Roman"/>
          <w:sz w:val="24"/>
          <w:szCs w:val="24"/>
        </w:rPr>
        <w:t xml:space="preserve"> trois chapitres à Huysmans respectivement intitulés « Huysmans avant sa conversion », « Huysmans après sa conversion » et « Huysmans carac</w:t>
      </w:r>
      <w:r w:rsidR="00113646">
        <w:rPr>
          <w:rFonts w:ascii="Times New Roman" w:hAnsi="Times New Roman" w:cs="Times New Roman"/>
          <w:sz w:val="24"/>
          <w:szCs w:val="24"/>
        </w:rPr>
        <w:t xml:space="preserve">téristiques générales ». </w:t>
      </w:r>
      <w:r>
        <w:rPr>
          <w:rFonts w:ascii="Times New Roman" w:hAnsi="Times New Roman" w:cs="Times New Roman"/>
          <w:sz w:val="24"/>
          <w:szCs w:val="24"/>
        </w:rPr>
        <w:t>Ivan Merz</w:t>
      </w:r>
      <w:r w:rsidR="00435F0A" w:rsidRPr="00435F0A">
        <w:rPr>
          <w:rFonts w:ascii="Times New Roman" w:hAnsi="Times New Roman" w:cs="Times New Roman"/>
          <w:sz w:val="24"/>
          <w:szCs w:val="24"/>
        </w:rPr>
        <w:t xml:space="preserve"> </w:t>
      </w:r>
      <w:r w:rsidR="00113646">
        <w:rPr>
          <w:rFonts w:ascii="Times New Roman" w:hAnsi="Times New Roman" w:cs="Times New Roman"/>
          <w:sz w:val="24"/>
          <w:szCs w:val="24"/>
        </w:rPr>
        <w:t>semble donc prendre</w:t>
      </w:r>
      <w:r w:rsidR="00435F0A" w:rsidRPr="00435F0A">
        <w:rPr>
          <w:rFonts w:ascii="Times New Roman" w:hAnsi="Times New Roman" w:cs="Times New Roman"/>
          <w:sz w:val="24"/>
          <w:szCs w:val="24"/>
        </w:rPr>
        <w:t xml:space="preserve"> acte de la </w:t>
      </w:r>
      <w:r w:rsidR="00BD3779">
        <w:rPr>
          <w:rFonts w:ascii="Times New Roman" w:hAnsi="Times New Roman" w:cs="Times New Roman"/>
          <w:sz w:val="24"/>
          <w:szCs w:val="24"/>
        </w:rPr>
        <w:t>« </w:t>
      </w:r>
      <w:r w:rsidR="00435F0A" w:rsidRPr="00435F0A">
        <w:rPr>
          <w:rFonts w:ascii="Times New Roman" w:hAnsi="Times New Roman" w:cs="Times New Roman"/>
          <w:sz w:val="24"/>
          <w:szCs w:val="24"/>
        </w:rPr>
        <w:t>conversion</w:t>
      </w:r>
      <w:r w:rsidR="00BD3779">
        <w:rPr>
          <w:rFonts w:ascii="Times New Roman" w:hAnsi="Times New Roman" w:cs="Times New Roman"/>
          <w:sz w:val="24"/>
          <w:szCs w:val="24"/>
        </w:rPr>
        <w:t> »</w:t>
      </w:r>
      <w:r w:rsidR="00435F0A" w:rsidRPr="00435F0A">
        <w:rPr>
          <w:rFonts w:ascii="Times New Roman" w:hAnsi="Times New Roman" w:cs="Times New Roman"/>
          <w:sz w:val="24"/>
          <w:szCs w:val="24"/>
        </w:rPr>
        <w:t xml:space="preserve"> du roman</w:t>
      </w:r>
      <w:r w:rsidR="00113646">
        <w:rPr>
          <w:rFonts w:ascii="Times New Roman" w:hAnsi="Times New Roman" w:cs="Times New Roman"/>
          <w:sz w:val="24"/>
          <w:szCs w:val="24"/>
        </w:rPr>
        <w:t>cier à travers de tels titres. D</w:t>
      </w:r>
      <w:r w:rsidR="00435F0A" w:rsidRPr="00435F0A">
        <w:rPr>
          <w:rFonts w:ascii="Times New Roman" w:hAnsi="Times New Roman" w:cs="Times New Roman"/>
          <w:sz w:val="24"/>
          <w:szCs w:val="24"/>
        </w:rPr>
        <w:t>ans le dernier</w:t>
      </w:r>
      <w:r w:rsidR="00BD3779">
        <w:rPr>
          <w:rFonts w:ascii="Times New Roman" w:hAnsi="Times New Roman" w:cs="Times New Roman"/>
          <w:sz w:val="24"/>
          <w:szCs w:val="24"/>
        </w:rPr>
        <w:t xml:space="preserve"> de ces trois</w:t>
      </w:r>
      <w:r w:rsidR="00435F0A" w:rsidRPr="00435F0A">
        <w:rPr>
          <w:rFonts w:ascii="Times New Roman" w:hAnsi="Times New Roman" w:cs="Times New Roman"/>
          <w:sz w:val="24"/>
          <w:szCs w:val="24"/>
        </w:rPr>
        <w:t xml:space="preserve"> chapitre</w:t>
      </w:r>
      <w:r w:rsidR="00BD3779">
        <w:rPr>
          <w:rFonts w:ascii="Times New Roman" w:hAnsi="Times New Roman" w:cs="Times New Roman"/>
          <w:sz w:val="24"/>
          <w:szCs w:val="24"/>
        </w:rPr>
        <w:t>s</w:t>
      </w:r>
      <w:r w:rsidR="00113646">
        <w:rPr>
          <w:rFonts w:ascii="Times New Roman" w:hAnsi="Times New Roman" w:cs="Times New Roman"/>
          <w:sz w:val="24"/>
          <w:szCs w:val="24"/>
        </w:rPr>
        <w:t>,</w:t>
      </w:r>
      <w:r w:rsidR="00435F0A" w:rsidRPr="00435F0A">
        <w:rPr>
          <w:rFonts w:ascii="Times New Roman" w:hAnsi="Times New Roman" w:cs="Times New Roman"/>
          <w:sz w:val="24"/>
          <w:szCs w:val="24"/>
        </w:rPr>
        <w:t xml:space="preserve"> il pointe</w:t>
      </w:r>
      <w:r w:rsidR="00113646">
        <w:rPr>
          <w:rFonts w:ascii="Times New Roman" w:hAnsi="Times New Roman" w:cs="Times New Roman"/>
          <w:sz w:val="24"/>
          <w:szCs w:val="24"/>
        </w:rPr>
        <w:t xml:space="preserve"> certes</w:t>
      </w:r>
      <w:r>
        <w:rPr>
          <w:rFonts w:ascii="Times New Roman" w:hAnsi="Times New Roman" w:cs="Times New Roman"/>
          <w:sz w:val="24"/>
          <w:szCs w:val="24"/>
        </w:rPr>
        <w:t xml:space="preserve"> l’esthétisme du romancier</w:t>
      </w:r>
      <w:r w:rsidR="00435F0A" w:rsidRPr="00435F0A">
        <w:rPr>
          <w:rFonts w:ascii="Times New Roman" w:hAnsi="Times New Roman" w:cs="Times New Roman"/>
          <w:sz w:val="24"/>
          <w:szCs w:val="24"/>
        </w:rPr>
        <w:t xml:space="preserve"> </w:t>
      </w:r>
      <w:r w:rsidR="00113646">
        <w:rPr>
          <w:rFonts w:ascii="Times New Roman" w:hAnsi="Times New Roman" w:cs="Times New Roman"/>
          <w:sz w:val="24"/>
          <w:szCs w:val="24"/>
        </w:rPr>
        <w:t>mais n’y voit pas quelque chose qui invaliderait sa conversion</w:t>
      </w:r>
      <w:r w:rsidR="00435F0A" w:rsidRPr="00435F0A">
        <w:rPr>
          <w:rFonts w:ascii="Times New Roman" w:hAnsi="Times New Roman" w:cs="Times New Roman"/>
          <w:sz w:val="24"/>
          <w:szCs w:val="24"/>
        </w:rPr>
        <w:t xml:space="preserve">: « Il ne faut nous étonner, écrit-il, qu’ayant une conception si élevée de la liturgie et voulant faire de l’apologétique artistique, Huysmans soit tombé dans une forme d’excès que nous désignerons par le </w:t>
      </w:r>
      <w:r w:rsidR="00435F0A" w:rsidRPr="00435F0A">
        <w:rPr>
          <w:rFonts w:ascii="Times New Roman" w:hAnsi="Times New Roman" w:cs="Times New Roman"/>
          <w:sz w:val="24"/>
          <w:szCs w:val="24"/>
        </w:rPr>
        <w:lastRenderedPageBreak/>
        <w:t>terme d’esthétisme. Tombant sous le charme de la beauté de la liturgie, il oublie souvent les trésors de sciences philosophiques et théologiques qui y sont cachés et ne prend pas toujours en considération que l’un des buts qu’elle poursuit est d’opérer la transformation de l’homme tout entier</w:t>
      </w:r>
      <w:r w:rsidR="00435F0A" w:rsidRPr="00435F0A">
        <w:rPr>
          <w:rStyle w:val="Rimandonotaapidipagina"/>
          <w:rFonts w:ascii="Times New Roman" w:hAnsi="Times New Roman" w:cs="Times New Roman"/>
          <w:sz w:val="24"/>
          <w:szCs w:val="24"/>
        </w:rPr>
        <w:footnoteReference w:id="21"/>
      </w:r>
      <w:r w:rsidR="009F118D">
        <w:rPr>
          <w:rFonts w:ascii="Times New Roman" w:hAnsi="Times New Roman" w:cs="Times New Roman"/>
          <w:sz w:val="24"/>
          <w:szCs w:val="24"/>
        </w:rPr>
        <w:t>. »</w:t>
      </w:r>
      <w:r w:rsidR="00435F0A" w:rsidRPr="00435F0A">
        <w:rPr>
          <w:rFonts w:ascii="Times New Roman" w:hAnsi="Times New Roman" w:cs="Times New Roman"/>
          <w:sz w:val="24"/>
          <w:szCs w:val="24"/>
        </w:rPr>
        <w:t xml:space="preserve"> </w:t>
      </w:r>
      <w:r w:rsidR="009F118D">
        <w:rPr>
          <w:rFonts w:ascii="Times New Roman" w:hAnsi="Times New Roman" w:cs="Times New Roman"/>
          <w:sz w:val="24"/>
          <w:szCs w:val="24"/>
        </w:rPr>
        <w:t>Ivan Merz</w:t>
      </w:r>
      <w:r w:rsidR="00435F0A" w:rsidRPr="00435F0A">
        <w:rPr>
          <w:rFonts w:ascii="Times New Roman" w:hAnsi="Times New Roman" w:cs="Times New Roman"/>
          <w:sz w:val="24"/>
          <w:szCs w:val="24"/>
        </w:rPr>
        <w:t xml:space="preserve"> cite</w:t>
      </w:r>
      <w:r w:rsidR="009F118D">
        <w:rPr>
          <w:rFonts w:ascii="Times New Roman" w:hAnsi="Times New Roman" w:cs="Times New Roman"/>
          <w:sz w:val="24"/>
          <w:szCs w:val="24"/>
        </w:rPr>
        <w:t xml:space="preserve"> aussi</w:t>
      </w:r>
      <w:r w:rsidR="00435F0A" w:rsidRPr="00435F0A">
        <w:rPr>
          <w:rFonts w:ascii="Times New Roman" w:hAnsi="Times New Roman" w:cs="Times New Roman"/>
          <w:sz w:val="24"/>
          <w:szCs w:val="24"/>
        </w:rPr>
        <w:t xml:space="preserve"> l’abbé Mugnier </w:t>
      </w:r>
      <w:r w:rsidR="009F118D">
        <w:rPr>
          <w:rFonts w:ascii="Times New Roman" w:hAnsi="Times New Roman" w:cs="Times New Roman"/>
          <w:sz w:val="24"/>
          <w:szCs w:val="24"/>
        </w:rPr>
        <w:t xml:space="preserve">mais ce n’est </w:t>
      </w:r>
      <w:r w:rsidR="00435F0A" w:rsidRPr="00435F0A">
        <w:rPr>
          <w:rFonts w:ascii="Times New Roman" w:hAnsi="Times New Roman" w:cs="Times New Roman"/>
          <w:sz w:val="24"/>
          <w:szCs w:val="24"/>
        </w:rPr>
        <w:t>que pour lui emprunter une remarque d’ordre esthétique, qui identifie le style du romancier non seulement à la peinture mais aussi à la sculpture</w:t>
      </w:r>
      <w:r w:rsidR="009F118D">
        <w:rPr>
          <w:rFonts w:ascii="Times New Roman" w:hAnsi="Times New Roman" w:cs="Times New Roman"/>
          <w:sz w:val="24"/>
          <w:szCs w:val="24"/>
        </w:rPr>
        <w:t>, en l’occurrence</w:t>
      </w:r>
      <w:r w:rsidR="00435F0A" w:rsidRPr="00435F0A">
        <w:rPr>
          <w:rFonts w:ascii="Times New Roman" w:hAnsi="Times New Roman" w:cs="Times New Roman"/>
          <w:sz w:val="24"/>
          <w:szCs w:val="24"/>
        </w:rPr>
        <w:t> : « On pourrait prétendre, comme dit Mugnier, que la plume de Huysmans remplace un ciseau comme on dit avec justesse qu’elle vaut un pinceau</w:t>
      </w:r>
      <w:r w:rsidR="00435F0A" w:rsidRPr="00435F0A">
        <w:rPr>
          <w:rStyle w:val="Rimandonotaapidipagina"/>
          <w:rFonts w:ascii="Times New Roman" w:hAnsi="Times New Roman" w:cs="Times New Roman"/>
          <w:sz w:val="24"/>
          <w:szCs w:val="24"/>
        </w:rPr>
        <w:footnoteReference w:id="22"/>
      </w:r>
      <w:r w:rsidR="00435F0A" w:rsidRPr="00435F0A">
        <w:rPr>
          <w:rFonts w:ascii="Times New Roman" w:hAnsi="Times New Roman" w:cs="Times New Roman"/>
          <w:sz w:val="24"/>
          <w:szCs w:val="24"/>
        </w:rPr>
        <w:t xml:space="preserve">». </w:t>
      </w:r>
    </w:p>
    <w:p w:rsidR="004F2517" w:rsidRDefault="00113646" w:rsidP="00435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réalité, Ivan Merz ne sait pas si Huysmans s’est réellement converti. Ou, pour être précis, la question de savoir si Huysmans s’est vraiment converti n’a pas </w:t>
      </w:r>
      <w:r w:rsidR="004F2517">
        <w:rPr>
          <w:rFonts w:ascii="Times New Roman" w:hAnsi="Times New Roman" w:cs="Times New Roman"/>
          <w:sz w:val="24"/>
          <w:szCs w:val="24"/>
        </w:rPr>
        <w:t xml:space="preserve">beaucoup </w:t>
      </w:r>
      <w:r>
        <w:rPr>
          <w:rFonts w:ascii="Times New Roman" w:hAnsi="Times New Roman" w:cs="Times New Roman"/>
          <w:sz w:val="24"/>
          <w:szCs w:val="24"/>
        </w:rPr>
        <w:t>d’importance pour lui. Pour se prononcer</w:t>
      </w:r>
      <w:r w:rsidR="004F2517">
        <w:rPr>
          <w:rFonts w:ascii="Times New Roman" w:hAnsi="Times New Roman" w:cs="Times New Roman"/>
          <w:sz w:val="24"/>
          <w:szCs w:val="24"/>
        </w:rPr>
        <w:t xml:space="preserve"> à ce sujet</w:t>
      </w:r>
      <w:r>
        <w:rPr>
          <w:rFonts w:ascii="Times New Roman" w:hAnsi="Times New Roman" w:cs="Times New Roman"/>
          <w:sz w:val="24"/>
          <w:szCs w:val="24"/>
        </w:rPr>
        <w:t xml:space="preserve">, Ivan Merz s’en remet à ce qu’en dit Huysmans lui-même, je cite : </w:t>
      </w:r>
      <w:r w:rsidR="00435F0A" w:rsidRPr="00435F0A">
        <w:rPr>
          <w:rFonts w:ascii="Times New Roman" w:hAnsi="Times New Roman" w:cs="Times New Roman"/>
          <w:sz w:val="24"/>
          <w:szCs w:val="24"/>
        </w:rPr>
        <w:t>« Comme la valeur doctrinale de la liturgie lui était presque indifférent, il nous dit très rarement si certains textes ont exercé une influence salutaire, bonne et active sur sa propre vie</w:t>
      </w:r>
      <w:r w:rsidR="00435F0A" w:rsidRPr="00435F0A">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xml:space="preserve"> ».</w:t>
      </w:r>
      <w:r w:rsidR="004F2517">
        <w:rPr>
          <w:rFonts w:ascii="Times New Roman" w:hAnsi="Times New Roman" w:cs="Times New Roman"/>
          <w:sz w:val="24"/>
          <w:szCs w:val="24"/>
        </w:rPr>
        <w:t xml:space="preserve"> Et I</w:t>
      </w:r>
      <w:r>
        <w:rPr>
          <w:rFonts w:ascii="Times New Roman" w:hAnsi="Times New Roman" w:cs="Times New Roman"/>
          <w:sz w:val="24"/>
          <w:szCs w:val="24"/>
        </w:rPr>
        <w:t>van Merz</w:t>
      </w:r>
      <w:r w:rsidR="00435F0A" w:rsidRPr="00435F0A">
        <w:rPr>
          <w:rFonts w:ascii="Times New Roman" w:hAnsi="Times New Roman" w:cs="Times New Roman"/>
          <w:sz w:val="24"/>
          <w:szCs w:val="24"/>
        </w:rPr>
        <w:t xml:space="preserve"> ajoute</w:t>
      </w:r>
      <w:r>
        <w:rPr>
          <w:rFonts w:ascii="Times New Roman" w:hAnsi="Times New Roman" w:cs="Times New Roman"/>
          <w:sz w:val="24"/>
          <w:szCs w:val="24"/>
        </w:rPr>
        <w:t xml:space="preserve"> ensuite</w:t>
      </w:r>
      <w:r w:rsidR="00435F0A" w:rsidRPr="00435F0A">
        <w:rPr>
          <w:rFonts w:ascii="Times New Roman" w:hAnsi="Times New Roman" w:cs="Times New Roman"/>
          <w:sz w:val="24"/>
          <w:szCs w:val="24"/>
        </w:rPr>
        <w:t xml:space="preserve"> une phrase essentielle pour notre propos : « Il est très difficile de donner notre avis à ce sujet</w:t>
      </w:r>
      <w:r w:rsidR="00435F0A" w:rsidRPr="00435F0A">
        <w:rPr>
          <w:rStyle w:val="Rimandonotaapidipagina"/>
          <w:rFonts w:ascii="Times New Roman" w:hAnsi="Times New Roman" w:cs="Times New Roman"/>
          <w:sz w:val="24"/>
          <w:szCs w:val="24"/>
        </w:rPr>
        <w:footnoteReference w:id="24"/>
      </w:r>
      <w:r w:rsidR="00435F0A" w:rsidRPr="00435F0A">
        <w:rPr>
          <w:rFonts w:ascii="Times New Roman" w:hAnsi="Times New Roman" w:cs="Times New Roman"/>
          <w:sz w:val="24"/>
          <w:szCs w:val="24"/>
        </w:rPr>
        <w:t xml:space="preserve"> ». </w:t>
      </w:r>
      <w:r>
        <w:rPr>
          <w:rFonts w:ascii="Times New Roman" w:hAnsi="Times New Roman" w:cs="Times New Roman"/>
          <w:sz w:val="24"/>
          <w:szCs w:val="24"/>
        </w:rPr>
        <w:t>Il-est-très-difficile-de-donner-notre-avis-à-ce-</w:t>
      </w:r>
      <w:r w:rsidRPr="00435F0A">
        <w:rPr>
          <w:rFonts w:ascii="Times New Roman" w:hAnsi="Times New Roman" w:cs="Times New Roman"/>
          <w:sz w:val="24"/>
          <w:szCs w:val="24"/>
        </w:rPr>
        <w:t>sujet</w:t>
      </w:r>
      <w:r>
        <w:rPr>
          <w:rFonts w:ascii="Times New Roman" w:hAnsi="Times New Roman" w:cs="Times New Roman"/>
          <w:sz w:val="24"/>
          <w:szCs w:val="24"/>
        </w:rPr>
        <w:t xml:space="preserve">. </w:t>
      </w:r>
      <w:r w:rsidR="004F2517">
        <w:rPr>
          <w:rFonts w:ascii="Times New Roman" w:hAnsi="Times New Roman" w:cs="Times New Roman"/>
          <w:sz w:val="24"/>
          <w:szCs w:val="24"/>
        </w:rPr>
        <w:t>En fait, à</w:t>
      </w:r>
      <w:r w:rsidR="00435F0A" w:rsidRPr="00435F0A">
        <w:rPr>
          <w:rFonts w:ascii="Times New Roman" w:hAnsi="Times New Roman" w:cs="Times New Roman"/>
          <w:sz w:val="24"/>
          <w:szCs w:val="24"/>
        </w:rPr>
        <w:t xml:space="preserve"> travers un tel aveu, Ivan Merz refuse</w:t>
      </w:r>
      <w:r w:rsidR="009F118D">
        <w:rPr>
          <w:rFonts w:ascii="Times New Roman" w:hAnsi="Times New Roman" w:cs="Times New Roman"/>
          <w:sz w:val="24"/>
          <w:szCs w:val="24"/>
        </w:rPr>
        <w:t xml:space="preserve"> </w:t>
      </w:r>
      <w:r w:rsidR="00435F0A" w:rsidRPr="00435F0A">
        <w:rPr>
          <w:rFonts w:ascii="Times New Roman" w:hAnsi="Times New Roman" w:cs="Times New Roman"/>
          <w:sz w:val="24"/>
          <w:szCs w:val="24"/>
        </w:rPr>
        <w:t xml:space="preserve">définitivement de prendre partie dans la querelle et déplace le commentaire sur un tout autre plan que celui d’une apologétique immédiate visant à assimiler au christianisme, d’une manière ou d’une autre, les hommes de culture. </w:t>
      </w:r>
    </w:p>
    <w:p w:rsidR="00435F0A" w:rsidRPr="00435F0A" w:rsidRDefault="00435F0A" w:rsidP="00435F0A">
      <w:pPr>
        <w:spacing w:after="0" w:line="360" w:lineRule="auto"/>
        <w:ind w:firstLine="708"/>
        <w:jc w:val="both"/>
        <w:rPr>
          <w:rFonts w:ascii="Times New Roman" w:hAnsi="Times New Roman" w:cs="Times New Roman"/>
          <w:sz w:val="24"/>
          <w:szCs w:val="24"/>
        </w:rPr>
      </w:pPr>
      <w:r w:rsidRPr="00435F0A">
        <w:rPr>
          <w:rFonts w:ascii="Times New Roman" w:hAnsi="Times New Roman" w:cs="Times New Roman"/>
          <w:sz w:val="24"/>
          <w:szCs w:val="24"/>
        </w:rPr>
        <w:t>Le Bi</w:t>
      </w:r>
      <w:r w:rsidR="004F2517">
        <w:rPr>
          <w:rFonts w:ascii="Times New Roman" w:hAnsi="Times New Roman" w:cs="Times New Roman"/>
          <w:sz w:val="24"/>
          <w:szCs w:val="24"/>
        </w:rPr>
        <w:t>enheureux croate explicite, dans les lignes suivantes,</w:t>
      </w:r>
      <w:r w:rsidRPr="00435F0A">
        <w:rPr>
          <w:rFonts w:ascii="Times New Roman" w:hAnsi="Times New Roman" w:cs="Times New Roman"/>
          <w:sz w:val="24"/>
          <w:szCs w:val="24"/>
        </w:rPr>
        <w:t xml:space="preserve"> le sens de sa démarche : « Notre tâche ne consiste qu’à montrer les faits et relever que le sens esthétique de Huysmans était incontestablement développé chez lui au point d’éclipser toutes les autres facultés de son être</w:t>
      </w:r>
      <w:r w:rsidRPr="00435F0A">
        <w:rPr>
          <w:rStyle w:val="Rimandonotaapidipagina"/>
          <w:rFonts w:ascii="Times New Roman" w:hAnsi="Times New Roman" w:cs="Times New Roman"/>
          <w:sz w:val="24"/>
          <w:szCs w:val="24"/>
        </w:rPr>
        <w:footnoteReference w:id="25"/>
      </w:r>
      <w:r w:rsidRPr="00435F0A">
        <w:rPr>
          <w:rFonts w:ascii="Times New Roman" w:hAnsi="Times New Roman" w:cs="Times New Roman"/>
          <w:sz w:val="24"/>
          <w:szCs w:val="24"/>
        </w:rPr>
        <w:t xml:space="preserve">. » </w:t>
      </w:r>
      <w:r w:rsidR="00113646">
        <w:rPr>
          <w:rFonts w:ascii="Times New Roman" w:hAnsi="Times New Roman" w:cs="Times New Roman"/>
          <w:sz w:val="24"/>
          <w:szCs w:val="24"/>
        </w:rPr>
        <w:t>Notre-tâche-ne-consiste-qu’à-montrer-</w:t>
      </w:r>
      <w:r w:rsidR="00113646" w:rsidRPr="00435F0A">
        <w:rPr>
          <w:rFonts w:ascii="Times New Roman" w:hAnsi="Times New Roman" w:cs="Times New Roman"/>
          <w:sz w:val="24"/>
          <w:szCs w:val="24"/>
        </w:rPr>
        <w:t>les</w:t>
      </w:r>
      <w:r w:rsidR="004F2517">
        <w:rPr>
          <w:rFonts w:ascii="Times New Roman" w:hAnsi="Times New Roman" w:cs="Times New Roman"/>
          <w:sz w:val="24"/>
          <w:szCs w:val="24"/>
        </w:rPr>
        <w:t>-</w:t>
      </w:r>
      <w:r w:rsidR="00113646" w:rsidRPr="00435F0A">
        <w:rPr>
          <w:rFonts w:ascii="Times New Roman" w:hAnsi="Times New Roman" w:cs="Times New Roman"/>
          <w:sz w:val="24"/>
          <w:szCs w:val="24"/>
        </w:rPr>
        <w:t>faits</w:t>
      </w:r>
      <w:r w:rsidR="00113646">
        <w:rPr>
          <w:rFonts w:ascii="Times New Roman" w:hAnsi="Times New Roman" w:cs="Times New Roman"/>
          <w:sz w:val="24"/>
          <w:szCs w:val="24"/>
        </w:rPr>
        <w:t>.</w:t>
      </w:r>
      <w:r w:rsidR="00113646" w:rsidRPr="00435F0A">
        <w:rPr>
          <w:rFonts w:ascii="Times New Roman" w:hAnsi="Times New Roman" w:cs="Times New Roman"/>
          <w:sz w:val="24"/>
          <w:szCs w:val="24"/>
        </w:rPr>
        <w:t xml:space="preserve"> </w:t>
      </w:r>
      <w:r w:rsidRPr="00435F0A">
        <w:rPr>
          <w:rFonts w:ascii="Times New Roman" w:hAnsi="Times New Roman" w:cs="Times New Roman"/>
          <w:sz w:val="24"/>
          <w:szCs w:val="24"/>
        </w:rPr>
        <w:t>La tâche dont il s’agit ici est évidemment la tâche du docteur, la tâche du savant, qui aspire à l’objectivité la plus totale, sans confondre la voix de l’auteur, du narrateur et du personnage, en l’espèce, mais c’est aussi et surtout, pensons-nous, la tâche du chrétien qui se refuse à violer l’intimité d’une conscience, serait-ce celle d’un écrivain célèbre qui chante les louanges de la prière de l’</w:t>
      </w:r>
      <w:r w:rsidRPr="00435F0A">
        <w:rPr>
          <w:rFonts w:ascii="Times New Roman" w:hAnsi="Times New Roman" w:cs="Times New Roman"/>
          <w:caps/>
          <w:sz w:val="24"/>
          <w:szCs w:val="24"/>
        </w:rPr>
        <w:t>é</w:t>
      </w:r>
      <w:r w:rsidRPr="00435F0A">
        <w:rPr>
          <w:rFonts w:ascii="Times New Roman" w:hAnsi="Times New Roman" w:cs="Times New Roman"/>
          <w:sz w:val="24"/>
          <w:szCs w:val="24"/>
        </w:rPr>
        <w:t xml:space="preserve">glise. Bref, ce qui intéresse fondamentalement Ivan Merz, c’est la manière dont Huysmans </w:t>
      </w:r>
      <w:r w:rsidRPr="00435F0A">
        <w:rPr>
          <w:rFonts w:ascii="Times New Roman" w:hAnsi="Times New Roman" w:cs="Times New Roman"/>
          <w:sz w:val="24"/>
          <w:szCs w:val="24"/>
        </w:rPr>
        <w:lastRenderedPageBreak/>
        <w:t>témoigne de la place occupée par la liturgi</w:t>
      </w:r>
      <w:r w:rsidR="00113646">
        <w:rPr>
          <w:rFonts w:ascii="Times New Roman" w:hAnsi="Times New Roman" w:cs="Times New Roman"/>
          <w:sz w:val="24"/>
          <w:szCs w:val="24"/>
        </w:rPr>
        <w:t>e dans la culture française. Un-point-c’est-</w:t>
      </w:r>
      <w:r w:rsidRPr="00435F0A">
        <w:rPr>
          <w:rFonts w:ascii="Times New Roman" w:hAnsi="Times New Roman" w:cs="Times New Roman"/>
          <w:sz w:val="24"/>
          <w:szCs w:val="24"/>
        </w:rPr>
        <w:t xml:space="preserve">tout. Dans le même esprit, Ivan Merz classe Zola dans la catégorie des écrivains liturgiques, non pas sur la bases des convictions personnelles de l’auteur, contraires à la foi catholique, mais à partir de la capacité de l’auteur de </w:t>
      </w:r>
      <w:r w:rsidRPr="00435F0A">
        <w:rPr>
          <w:rFonts w:ascii="Times New Roman" w:hAnsi="Times New Roman" w:cs="Times New Roman"/>
          <w:i/>
          <w:sz w:val="24"/>
          <w:szCs w:val="24"/>
        </w:rPr>
        <w:t>Lourdes</w:t>
      </w:r>
      <w:r w:rsidRPr="00435F0A">
        <w:rPr>
          <w:rFonts w:ascii="Times New Roman" w:hAnsi="Times New Roman" w:cs="Times New Roman"/>
          <w:sz w:val="24"/>
          <w:szCs w:val="24"/>
        </w:rPr>
        <w:t xml:space="preserve"> à rendre compte du phénomène liturgique. </w:t>
      </w:r>
      <w:r w:rsidR="00113646">
        <w:rPr>
          <w:rFonts w:ascii="Times New Roman" w:hAnsi="Times New Roman" w:cs="Times New Roman"/>
          <w:sz w:val="24"/>
          <w:szCs w:val="24"/>
        </w:rPr>
        <w:t xml:space="preserve">En revanche, </w:t>
      </w:r>
      <w:r w:rsidRPr="00435F0A">
        <w:rPr>
          <w:rFonts w:ascii="Times New Roman" w:hAnsi="Times New Roman" w:cs="Times New Roman"/>
          <w:sz w:val="24"/>
          <w:szCs w:val="24"/>
        </w:rPr>
        <w:t xml:space="preserve">Pierre Loti, qui partage pourtant des convictions chrétiennes, appartient, d’après la classification d’Ivan Merz, à la catégorie des écrivains anti-liturgiques, parce qu’il ne parvient pas à rendre compte du faste des cérémonies religieuses. </w:t>
      </w:r>
    </w:p>
    <w:p w:rsidR="00435F0A" w:rsidRPr="00435F0A" w:rsidRDefault="004F2517" w:rsidP="009C59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Vous l’aurez compris</w:t>
      </w:r>
      <w:r w:rsidR="00435F0A" w:rsidRPr="00435F0A">
        <w:rPr>
          <w:rFonts w:ascii="Times New Roman" w:hAnsi="Times New Roman" w:cs="Times New Roman"/>
          <w:sz w:val="24"/>
          <w:szCs w:val="24"/>
        </w:rPr>
        <w:t xml:space="preserve">, à la lumière de ce quelques observations, la thèse d’Ivan Merz se présente bel et bien comme un précieux outil qui </w:t>
      </w:r>
      <w:r>
        <w:rPr>
          <w:rFonts w:ascii="Times New Roman" w:hAnsi="Times New Roman" w:cs="Times New Roman"/>
          <w:sz w:val="24"/>
          <w:szCs w:val="24"/>
        </w:rPr>
        <w:t xml:space="preserve">nous </w:t>
      </w:r>
      <w:r w:rsidR="00435F0A" w:rsidRPr="00435F0A">
        <w:rPr>
          <w:rFonts w:ascii="Times New Roman" w:hAnsi="Times New Roman" w:cs="Times New Roman"/>
          <w:sz w:val="24"/>
          <w:szCs w:val="24"/>
        </w:rPr>
        <w:t>permet</w:t>
      </w:r>
      <w:r w:rsidR="00F10180">
        <w:rPr>
          <w:rFonts w:ascii="Times New Roman" w:hAnsi="Times New Roman" w:cs="Times New Roman"/>
          <w:sz w:val="24"/>
          <w:szCs w:val="24"/>
        </w:rPr>
        <w:t xml:space="preserve"> à la fois de défendre les racines chrétiennes de l’Europe</w:t>
      </w:r>
      <w:r>
        <w:rPr>
          <w:rFonts w:ascii="Times New Roman" w:hAnsi="Times New Roman" w:cs="Times New Roman"/>
          <w:sz w:val="24"/>
          <w:szCs w:val="24"/>
        </w:rPr>
        <w:t>, aujourd’hui encore,</w:t>
      </w:r>
      <w:r w:rsidR="00F10180">
        <w:rPr>
          <w:rFonts w:ascii="Times New Roman" w:hAnsi="Times New Roman" w:cs="Times New Roman"/>
          <w:sz w:val="24"/>
          <w:szCs w:val="24"/>
        </w:rPr>
        <w:t xml:space="preserve"> tout en valorisant ce que l’Eglise n’a cessé de promouvoir en son sein</w:t>
      </w:r>
      <w:r>
        <w:rPr>
          <w:rFonts w:ascii="Times New Roman" w:hAnsi="Times New Roman" w:cs="Times New Roman"/>
          <w:sz w:val="24"/>
          <w:szCs w:val="24"/>
        </w:rPr>
        <w:t>, comme Benoît XVI le rappelait à Zagreb en 2011</w:t>
      </w:r>
      <w:r w:rsidR="00F10180">
        <w:rPr>
          <w:rFonts w:ascii="Times New Roman" w:hAnsi="Times New Roman" w:cs="Times New Roman"/>
          <w:sz w:val="24"/>
          <w:szCs w:val="24"/>
        </w:rPr>
        <w:t> : la liberté de conscience. Grâce à Ivan Merz</w:t>
      </w:r>
      <w:r w:rsidR="00435F0A" w:rsidRPr="00435F0A">
        <w:rPr>
          <w:rFonts w:ascii="Times New Roman" w:hAnsi="Times New Roman" w:cs="Times New Roman"/>
          <w:sz w:val="24"/>
          <w:szCs w:val="24"/>
        </w:rPr>
        <w:t xml:space="preserve">, nous sommes en effet invités à </w:t>
      </w:r>
      <w:r w:rsidR="00F10180">
        <w:rPr>
          <w:rFonts w:ascii="Times New Roman" w:hAnsi="Times New Roman" w:cs="Times New Roman"/>
          <w:sz w:val="24"/>
          <w:szCs w:val="24"/>
        </w:rPr>
        <w:t xml:space="preserve">valoriser </w:t>
      </w:r>
      <w:r w:rsidR="00435F0A" w:rsidRPr="00435F0A">
        <w:rPr>
          <w:rFonts w:ascii="Times New Roman" w:hAnsi="Times New Roman" w:cs="Times New Roman"/>
          <w:sz w:val="24"/>
          <w:szCs w:val="24"/>
        </w:rPr>
        <w:t>ce qu’il y a de plus religieux dans le christianisme, à savoir le culte, sans oublier pour autant que la tâche du chrétien s’arrêtera toujours aux portes des consciences, à jamais closes. De ce point de vue, Ivan Merz se présente donc à la fois comme un catholique convaincu et comme un Européen « absolument moderne », pour reprendre l’expression de Rimbaud. Autrement dit, le Bienheureux croate rappelle, à tous les</w:t>
      </w:r>
      <w:r w:rsidR="000837B7">
        <w:rPr>
          <w:rFonts w:ascii="Times New Roman" w:hAnsi="Times New Roman" w:cs="Times New Roman"/>
          <w:sz w:val="24"/>
          <w:szCs w:val="24"/>
        </w:rPr>
        <w:t xml:space="preserve"> européennes</w:t>
      </w:r>
      <w:r w:rsidR="00435F0A" w:rsidRPr="00435F0A">
        <w:rPr>
          <w:rFonts w:ascii="Times New Roman" w:hAnsi="Times New Roman" w:cs="Times New Roman"/>
          <w:sz w:val="24"/>
          <w:szCs w:val="24"/>
        </w:rPr>
        <w:t>, que l’apologie</w:t>
      </w:r>
      <w:r>
        <w:rPr>
          <w:rFonts w:ascii="Times New Roman" w:hAnsi="Times New Roman" w:cs="Times New Roman"/>
          <w:sz w:val="24"/>
          <w:szCs w:val="24"/>
        </w:rPr>
        <w:t xml:space="preserve"> ou la défense de la foi</w:t>
      </w:r>
      <w:r w:rsidR="00435F0A" w:rsidRPr="00435F0A">
        <w:rPr>
          <w:rFonts w:ascii="Times New Roman" w:hAnsi="Times New Roman" w:cs="Times New Roman"/>
          <w:sz w:val="24"/>
          <w:szCs w:val="24"/>
        </w:rPr>
        <w:t xml:space="preserve"> la plus authentique ne peut s’exprimer, pour les catholiques, qu’à travers une </w:t>
      </w:r>
      <w:r w:rsidR="00435F0A" w:rsidRPr="00113646">
        <w:rPr>
          <w:rFonts w:ascii="Times New Roman" w:hAnsi="Times New Roman" w:cs="Times New Roman"/>
          <w:sz w:val="24"/>
          <w:szCs w:val="24"/>
          <w:u w:val="single"/>
        </w:rPr>
        <w:t>hésitation infinie</w:t>
      </w:r>
      <w:r w:rsidR="00435F0A" w:rsidRPr="00435F0A">
        <w:rPr>
          <w:rFonts w:ascii="Times New Roman" w:hAnsi="Times New Roman" w:cs="Times New Roman"/>
          <w:sz w:val="24"/>
          <w:szCs w:val="24"/>
        </w:rPr>
        <w:t xml:space="preserve"> dès lors qu’il s’agit de se prononcer sur les convictions les plus intimes d’autrui, car il sera toujours</w:t>
      </w:r>
      <w:r w:rsidR="000837B7">
        <w:rPr>
          <w:rFonts w:ascii="Times New Roman" w:hAnsi="Times New Roman" w:cs="Times New Roman"/>
          <w:sz w:val="24"/>
          <w:szCs w:val="24"/>
        </w:rPr>
        <w:t xml:space="preserve"> je cite</w:t>
      </w:r>
      <w:r w:rsidR="00435F0A" w:rsidRPr="00435F0A">
        <w:rPr>
          <w:rFonts w:ascii="Times New Roman" w:hAnsi="Times New Roman" w:cs="Times New Roman"/>
          <w:sz w:val="24"/>
          <w:szCs w:val="24"/>
        </w:rPr>
        <w:t xml:space="preserve"> « très difficile pour nous de donner notre avis à ce sujet. »</w:t>
      </w:r>
    </w:p>
    <w:p w:rsidR="00CC0171" w:rsidRPr="00435F0A" w:rsidRDefault="00370124" w:rsidP="00435F0A">
      <w:pPr>
        <w:spacing w:line="360" w:lineRule="auto"/>
        <w:jc w:val="both"/>
        <w:rPr>
          <w:rFonts w:ascii="Times New Roman" w:hAnsi="Times New Roman" w:cs="Times New Roman"/>
          <w:sz w:val="24"/>
          <w:szCs w:val="24"/>
        </w:rPr>
      </w:pPr>
    </w:p>
    <w:sectPr w:rsidR="00CC0171" w:rsidRPr="00435F0A" w:rsidSect="009C59CB">
      <w:footerReference w:type="default" r:id="rId7"/>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DE" w:rsidRDefault="008837DE" w:rsidP="00435F0A">
      <w:pPr>
        <w:spacing w:after="0" w:line="240" w:lineRule="auto"/>
      </w:pPr>
      <w:r>
        <w:separator/>
      </w:r>
    </w:p>
  </w:endnote>
  <w:endnote w:type="continuationSeparator" w:id="0">
    <w:p w:rsidR="008837DE" w:rsidRDefault="008837DE" w:rsidP="004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F8" w:rsidRDefault="009A13E8">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70124">
      <w:rPr>
        <w:caps/>
        <w:noProof/>
        <w:color w:val="5B9BD5" w:themeColor="accent1"/>
      </w:rPr>
      <w:t>1</w:t>
    </w:r>
    <w:r>
      <w:rPr>
        <w:caps/>
        <w:color w:val="5B9BD5" w:themeColor="accent1"/>
      </w:rPr>
      <w:fldChar w:fldCharType="end"/>
    </w:r>
  </w:p>
  <w:p w:rsidR="000736F8" w:rsidRDefault="003701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DE" w:rsidRDefault="008837DE" w:rsidP="00435F0A">
      <w:pPr>
        <w:spacing w:after="0" w:line="240" w:lineRule="auto"/>
      </w:pPr>
      <w:r>
        <w:separator/>
      </w:r>
    </w:p>
  </w:footnote>
  <w:footnote w:type="continuationSeparator" w:id="0">
    <w:p w:rsidR="008837DE" w:rsidRDefault="008837DE" w:rsidP="00435F0A">
      <w:pPr>
        <w:spacing w:after="0" w:line="240" w:lineRule="auto"/>
      </w:pPr>
      <w:r>
        <w:continuationSeparator/>
      </w:r>
    </w:p>
  </w:footnote>
  <w:footnote w:id="1">
    <w:p w:rsidR="00435F0A" w:rsidRPr="00C15FD9" w:rsidRDefault="00435F0A" w:rsidP="00435F0A">
      <w:pPr>
        <w:spacing w:after="0" w:line="240" w:lineRule="auto"/>
        <w:jc w:val="both"/>
        <w:rPr>
          <w:rFonts w:ascii="Times New Roman" w:eastAsia="Times New Roman" w:hAnsi="Times New Roman" w:cs="Times New Roman"/>
          <w:bCs/>
          <w:iCs/>
          <w:sz w:val="18"/>
          <w:szCs w:val="18"/>
          <w:lang w:val="en-US" w:eastAsia="fr-FR"/>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 xml:space="preserve">., </w:t>
      </w:r>
      <w:r w:rsidRPr="00C15FD9">
        <w:rPr>
          <w:rFonts w:ascii="Times New Roman" w:eastAsia="Times New Roman" w:hAnsi="Times New Roman" w:cs="Times New Roman"/>
          <w:bCs/>
          <w:iCs/>
          <w:sz w:val="18"/>
          <w:szCs w:val="18"/>
          <w:lang w:val="en-US" w:eastAsia="fr-FR"/>
        </w:rPr>
        <w:t>p. 21.</w:t>
      </w:r>
    </w:p>
  </w:footnote>
  <w:footnote w:id="2">
    <w:p w:rsidR="00435F0A" w:rsidRPr="00C1629D" w:rsidRDefault="00435F0A" w:rsidP="00435F0A">
      <w:pPr>
        <w:pStyle w:val="Testonotaapidipagina"/>
        <w:rPr>
          <w:rFonts w:ascii="Times New Roman" w:hAnsi="Times New Roman" w:cs="Times New Roman"/>
          <w:lang w:val="en-US"/>
        </w:rPr>
      </w:pPr>
      <w:r w:rsidRPr="00E97F96">
        <w:rPr>
          <w:rStyle w:val="Rimandonotaapidipagina"/>
          <w:rFonts w:ascii="Times New Roman" w:hAnsi="Times New Roman" w:cs="Times New Roman"/>
        </w:rPr>
        <w:footnoteRef/>
      </w:r>
      <w:r w:rsidRPr="00C1629D">
        <w:rPr>
          <w:rFonts w:ascii="Times New Roman" w:hAnsi="Times New Roman" w:cs="Times New Roman"/>
          <w:lang w:val="en-US"/>
        </w:rPr>
        <w:t xml:space="preserve"> </w:t>
      </w:r>
      <w:r w:rsidRPr="00C1629D">
        <w:rPr>
          <w:rFonts w:ascii="Times New Roman" w:hAnsi="Times New Roman" w:cs="Times New Roman"/>
          <w:i/>
          <w:lang w:val="en-US"/>
        </w:rPr>
        <w:t>Ibid.</w:t>
      </w:r>
      <w:r w:rsidRPr="00C1629D">
        <w:rPr>
          <w:rFonts w:ascii="Times New Roman" w:hAnsi="Times New Roman" w:cs="Times New Roman"/>
          <w:lang w:val="en-US"/>
        </w:rPr>
        <w:t>, p. 27.</w:t>
      </w:r>
    </w:p>
  </w:footnote>
  <w:footnote w:id="3">
    <w:p w:rsidR="00435F0A" w:rsidRPr="00C15FD9"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 p. 239.</w:t>
      </w:r>
    </w:p>
  </w:footnote>
  <w:footnote w:id="4">
    <w:p w:rsidR="00435F0A" w:rsidRPr="00C15FD9"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w:t>
      </w:r>
      <w:r w:rsidRPr="00C15FD9">
        <w:rPr>
          <w:rFonts w:ascii="Times New Roman" w:hAnsi="Times New Roman" w:cs="Times New Roman"/>
          <w:i/>
          <w:sz w:val="18"/>
          <w:szCs w:val="18"/>
          <w:lang w:val="en-US"/>
        </w:rPr>
        <w:t xml:space="preserve"> </w:t>
      </w:r>
      <w:r w:rsidRPr="00C15FD9">
        <w:rPr>
          <w:rFonts w:ascii="Times New Roman" w:hAnsi="Times New Roman" w:cs="Times New Roman"/>
          <w:sz w:val="18"/>
          <w:szCs w:val="18"/>
          <w:lang w:val="en-US"/>
        </w:rPr>
        <w:t>p. 120.</w:t>
      </w:r>
    </w:p>
  </w:footnote>
  <w:footnote w:id="5">
    <w:p w:rsidR="00435F0A" w:rsidRPr="00173675" w:rsidRDefault="00435F0A" w:rsidP="00435F0A">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C646FD">
        <w:rPr>
          <w:rFonts w:ascii="Times New Roman" w:hAnsi="Times New Roman" w:cs="Times New Roman"/>
          <w:sz w:val="18"/>
          <w:szCs w:val="18"/>
          <w:lang w:val="en-US"/>
        </w:rPr>
        <w:t xml:space="preserve"> </w:t>
      </w:r>
      <w:r w:rsidRPr="00C646FD">
        <w:rPr>
          <w:rFonts w:ascii="Times New Roman" w:hAnsi="Times New Roman" w:cs="Times New Roman"/>
          <w:i/>
          <w:sz w:val="18"/>
          <w:szCs w:val="18"/>
          <w:lang w:val="en-US"/>
        </w:rPr>
        <w:t>Ibid</w:t>
      </w:r>
      <w:r w:rsidRPr="00C646FD">
        <w:rPr>
          <w:rFonts w:ascii="Times New Roman" w:hAnsi="Times New Roman" w:cs="Times New Roman"/>
          <w:sz w:val="18"/>
          <w:szCs w:val="18"/>
          <w:lang w:val="en-US"/>
        </w:rPr>
        <w:t>.,</w:t>
      </w:r>
      <w:r w:rsidRPr="00C646FD">
        <w:rPr>
          <w:rFonts w:ascii="Times New Roman" w:hAnsi="Times New Roman" w:cs="Times New Roman"/>
          <w:i/>
          <w:sz w:val="18"/>
          <w:szCs w:val="18"/>
          <w:lang w:val="en-US"/>
        </w:rPr>
        <w:t xml:space="preserve"> </w:t>
      </w:r>
      <w:r w:rsidRPr="00C646FD">
        <w:rPr>
          <w:rFonts w:ascii="Times New Roman" w:hAnsi="Times New Roman" w:cs="Times New Roman"/>
          <w:sz w:val="18"/>
          <w:szCs w:val="18"/>
          <w:lang w:val="en-US"/>
        </w:rPr>
        <w:t xml:space="preserve">p. 260. </w:t>
      </w:r>
      <w:r w:rsidRPr="00173675">
        <w:rPr>
          <w:rFonts w:ascii="Times New Roman" w:hAnsi="Times New Roman" w:cs="Times New Roman"/>
          <w:sz w:val="18"/>
          <w:szCs w:val="18"/>
        </w:rPr>
        <w:t>C’est nous qui soulignons.</w:t>
      </w:r>
    </w:p>
  </w:footnote>
  <w:footnote w:id="6">
    <w:p w:rsidR="00435F0A" w:rsidRPr="00173675"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sidRPr="00173675">
        <w:rPr>
          <w:rFonts w:ascii="Times New Roman" w:hAnsi="Times New Roman" w:cs="Times New Roman"/>
          <w:i/>
          <w:sz w:val="18"/>
          <w:szCs w:val="18"/>
          <w:lang w:val="en-US"/>
        </w:rPr>
        <w:t xml:space="preserve"> </w:t>
      </w:r>
      <w:r w:rsidRPr="00173675">
        <w:rPr>
          <w:rFonts w:ascii="Times New Roman" w:hAnsi="Times New Roman" w:cs="Times New Roman"/>
          <w:sz w:val="18"/>
          <w:szCs w:val="18"/>
          <w:lang w:val="en-US"/>
        </w:rPr>
        <w:t>p.79.</w:t>
      </w:r>
    </w:p>
  </w:footnote>
  <w:footnote w:id="7">
    <w:p w:rsidR="00435F0A" w:rsidRPr="00173675"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sidRPr="00173675">
        <w:rPr>
          <w:rFonts w:ascii="Times New Roman" w:hAnsi="Times New Roman" w:cs="Times New Roman"/>
          <w:sz w:val="18"/>
          <w:szCs w:val="18"/>
          <w:lang w:val="en-US"/>
        </w:rPr>
        <w:t>p. 265.</w:t>
      </w:r>
    </w:p>
  </w:footnote>
  <w:footnote w:id="8">
    <w:p w:rsidR="00435F0A" w:rsidRPr="00173675"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268</w:t>
      </w:r>
      <w:r>
        <w:rPr>
          <w:rFonts w:ascii="Times New Roman" w:hAnsi="Times New Roman" w:cs="Times New Roman"/>
          <w:sz w:val="18"/>
          <w:szCs w:val="18"/>
          <w:lang w:val="en-US"/>
        </w:rPr>
        <w:t>.</w:t>
      </w:r>
    </w:p>
  </w:footnote>
  <w:footnote w:id="9">
    <w:p w:rsidR="00435F0A" w:rsidRPr="00173675"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269</w:t>
      </w:r>
      <w:r>
        <w:rPr>
          <w:rFonts w:ascii="Times New Roman" w:hAnsi="Times New Roman" w:cs="Times New Roman"/>
          <w:sz w:val="18"/>
          <w:szCs w:val="18"/>
          <w:lang w:val="en-US"/>
        </w:rPr>
        <w:t>.</w:t>
      </w:r>
    </w:p>
  </w:footnote>
  <w:footnote w:id="10">
    <w:p w:rsidR="00435F0A" w:rsidRPr="00173675" w:rsidRDefault="00435F0A" w:rsidP="00435F0A">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270</w:t>
      </w:r>
      <w:r>
        <w:rPr>
          <w:rFonts w:ascii="Times New Roman" w:hAnsi="Times New Roman" w:cs="Times New Roman"/>
          <w:sz w:val="18"/>
          <w:szCs w:val="18"/>
          <w:lang w:val="en-US"/>
        </w:rPr>
        <w:t>.</w:t>
      </w:r>
    </w:p>
  </w:footnote>
  <w:footnote w:id="11">
    <w:p w:rsidR="00435F0A" w:rsidRPr="00C1629D" w:rsidRDefault="00435F0A" w:rsidP="00435F0A">
      <w:pPr>
        <w:pStyle w:val="Testonotaapidipagina"/>
        <w:rPr>
          <w:sz w:val="18"/>
          <w:szCs w:val="18"/>
        </w:rPr>
      </w:pPr>
      <w:r>
        <w:rPr>
          <w:rStyle w:val="Rimandonotaapidipagina"/>
        </w:rPr>
        <w:footnoteRef/>
      </w:r>
      <w:r w:rsidRPr="00C1629D">
        <w:t xml:space="preserve"> </w:t>
      </w:r>
      <w:r w:rsidRPr="00C1629D">
        <w:rPr>
          <w:rFonts w:ascii="Times New Roman" w:hAnsi="Times New Roman" w:cs="Times New Roman"/>
          <w:smallCaps/>
          <w:sz w:val="18"/>
          <w:szCs w:val="18"/>
        </w:rPr>
        <w:t>Concile Vatican II</w:t>
      </w:r>
      <w:r w:rsidRPr="00C1629D">
        <w:rPr>
          <w:rFonts w:ascii="Times New Roman" w:hAnsi="Times New Roman" w:cs="Times New Roman"/>
          <w:sz w:val="18"/>
          <w:szCs w:val="18"/>
        </w:rPr>
        <w:t xml:space="preserve">, </w:t>
      </w:r>
      <w:r w:rsidRPr="00C1629D">
        <w:rPr>
          <w:rFonts w:ascii="Times New Roman" w:hAnsi="Times New Roman" w:cs="Times New Roman"/>
          <w:i/>
          <w:sz w:val="18"/>
          <w:szCs w:val="18"/>
        </w:rPr>
        <w:t>Gaudium et Spes</w:t>
      </w:r>
      <w:r w:rsidRPr="00C1629D">
        <w:rPr>
          <w:rFonts w:ascii="Times New Roman" w:hAnsi="Times New Roman" w:cs="Times New Roman"/>
          <w:sz w:val="18"/>
          <w:szCs w:val="18"/>
        </w:rPr>
        <w:t>, n° 16.</w:t>
      </w:r>
    </w:p>
  </w:footnote>
  <w:footnote w:id="12">
    <w:p w:rsidR="00435F0A" w:rsidRPr="00C1629D"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C1629D">
        <w:rPr>
          <w:rFonts w:ascii="Times New Roman" w:hAnsi="Times New Roman" w:cs="Times New Roman"/>
          <w:sz w:val="18"/>
          <w:szCs w:val="18"/>
        </w:rPr>
        <w:t xml:space="preserve"> </w:t>
      </w:r>
      <w:r w:rsidRPr="00C1629D">
        <w:rPr>
          <w:rFonts w:ascii="Times New Roman" w:hAnsi="Times New Roman" w:cs="Times New Roman"/>
          <w:smallCaps/>
          <w:sz w:val="18"/>
          <w:szCs w:val="18"/>
        </w:rPr>
        <w:t>Smeets</w:t>
      </w:r>
      <w:r w:rsidRPr="00C1629D">
        <w:rPr>
          <w:rFonts w:ascii="Times New Roman" w:hAnsi="Times New Roman" w:cs="Times New Roman"/>
          <w:sz w:val="18"/>
          <w:szCs w:val="18"/>
        </w:rPr>
        <w:t xml:space="preserve"> Marc, </w:t>
      </w:r>
      <w:r w:rsidRPr="00C1629D">
        <w:rPr>
          <w:rFonts w:ascii="Times New Roman" w:hAnsi="Times New Roman" w:cs="Times New Roman"/>
          <w:i/>
          <w:sz w:val="18"/>
          <w:szCs w:val="18"/>
        </w:rPr>
        <w:t>Huysmans l’inchangé, histoire d’une conversion</w:t>
      </w:r>
      <w:r w:rsidRPr="00C1629D">
        <w:rPr>
          <w:rFonts w:ascii="Times New Roman" w:hAnsi="Times New Roman" w:cs="Times New Roman"/>
          <w:sz w:val="18"/>
          <w:szCs w:val="18"/>
        </w:rPr>
        <w:t xml:space="preserve">, New York, éditions Rodopi, 2003. </w:t>
      </w:r>
    </w:p>
  </w:footnote>
  <w:footnote w:id="13">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 Lettres retrouvées ; Deux lettres de J.-K. Huysmans à Arnold Goffin », </w:t>
      </w:r>
      <w:r w:rsidRPr="00173675">
        <w:rPr>
          <w:rFonts w:ascii="Times New Roman" w:hAnsi="Times New Roman" w:cs="Times New Roman"/>
          <w:i/>
          <w:sz w:val="18"/>
          <w:szCs w:val="18"/>
        </w:rPr>
        <w:t>Bulletin de la Société J.-K. Huysmans</w:t>
      </w:r>
      <w:r>
        <w:rPr>
          <w:rFonts w:ascii="Times New Roman" w:hAnsi="Times New Roman" w:cs="Times New Roman"/>
          <w:sz w:val="18"/>
          <w:szCs w:val="18"/>
        </w:rPr>
        <w:t>, n°</w:t>
      </w:r>
      <w:r w:rsidRPr="00173675">
        <w:rPr>
          <w:rFonts w:ascii="Times New Roman" w:hAnsi="Times New Roman" w:cs="Times New Roman"/>
          <w:sz w:val="18"/>
          <w:szCs w:val="18"/>
        </w:rPr>
        <w:t xml:space="preserve">. 62, 1974, p. 5 (lettre du 14 juillet 1895) cité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sidRPr="00173675">
        <w:rPr>
          <w:rFonts w:ascii="Times New Roman" w:hAnsi="Times New Roman" w:cs="Times New Roman"/>
          <w:sz w:val="18"/>
          <w:szCs w:val="18"/>
        </w:rPr>
        <w:t>, p. 56.</w:t>
      </w:r>
    </w:p>
  </w:footnote>
  <w:footnote w:id="14">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Pr>
          <w:rFonts w:ascii="Times New Roman" w:hAnsi="Times New Roman" w:cs="Times New Roman"/>
          <w:smallCaps/>
          <w:sz w:val="18"/>
          <w:szCs w:val="18"/>
        </w:rPr>
        <w:t>C</w:t>
      </w:r>
      <w:r w:rsidRPr="0027101C">
        <w:rPr>
          <w:rFonts w:ascii="Times New Roman" w:hAnsi="Times New Roman" w:cs="Times New Roman"/>
          <w:smallCaps/>
          <w:sz w:val="18"/>
          <w:szCs w:val="18"/>
        </w:rPr>
        <w:t>oquiot</w:t>
      </w:r>
      <w:r w:rsidRPr="00173675">
        <w:rPr>
          <w:rFonts w:ascii="Times New Roman" w:hAnsi="Times New Roman" w:cs="Times New Roman"/>
          <w:sz w:val="18"/>
          <w:szCs w:val="18"/>
        </w:rPr>
        <w:t xml:space="preserve"> Gustave, </w:t>
      </w:r>
      <w:r w:rsidRPr="0027101C">
        <w:rPr>
          <w:rFonts w:ascii="Times New Roman" w:hAnsi="Times New Roman" w:cs="Times New Roman"/>
          <w:i/>
          <w:sz w:val="18"/>
          <w:szCs w:val="18"/>
        </w:rPr>
        <w:t>Le Vrai J.-K. Huysmans</w:t>
      </w:r>
      <w:r w:rsidRPr="00173675">
        <w:rPr>
          <w:rFonts w:ascii="Times New Roman" w:hAnsi="Times New Roman" w:cs="Times New Roman"/>
          <w:sz w:val="18"/>
          <w:szCs w:val="18"/>
        </w:rPr>
        <w:t xml:space="preserve">, Paris, Boss, 1912, p. 90, cité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sidRPr="00173675">
        <w:rPr>
          <w:rFonts w:ascii="Times New Roman" w:hAnsi="Times New Roman" w:cs="Times New Roman"/>
          <w:sz w:val="18"/>
          <w:szCs w:val="18"/>
        </w:rPr>
        <w:t xml:space="preserve"> p. 56.</w:t>
      </w:r>
    </w:p>
  </w:footnote>
  <w:footnote w:id="15">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Lavalée</w:t>
      </w:r>
      <w:r w:rsidRPr="00173675">
        <w:rPr>
          <w:rFonts w:ascii="Times New Roman" w:hAnsi="Times New Roman" w:cs="Times New Roman"/>
          <w:sz w:val="18"/>
          <w:szCs w:val="18"/>
        </w:rPr>
        <w:t xml:space="preserve"> Ge</w:t>
      </w:r>
      <w:r>
        <w:rPr>
          <w:rFonts w:ascii="Times New Roman" w:hAnsi="Times New Roman" w:cs="Times New Roman"/>
          <w:sz w:val="18"/>
          <w:szCs w:val="18"/>
        </w:rPr>
        <w:t>o</w:t>
      </w:r>
      <w:r w:rsidRPr="00173675">
        <w:rPr>
          <w:rFonts w:ascii="Times New Roman" w:hAnsi="Times New Roman" w:cs="Times New Roman"/>
          <w:sz w:val="18"/>
          <w:szCs w:val="18"/>
        </w:rPr>
        <w:t xml:space="preserve">rges, </w:t>
      </w:r>
      <w:r w:rsidRPr="0027101C">
        <w:rPr>
          <w:rFonts w:ascii="Times New Roman" w:hAnsi="Times New Roman" w:cs="Times New Roman"/>
          <w:i/>
          <w:sz w:val="18"/>
          <w:szCs w:val="18"/>
        </w:rPr>
        <w:t>Essai sur la psychologie morbide de Huys</w:t>
      </w:r>
      <w:r>
        <w:rPr>
          <w:rFonts w:ascii="Times New Roman" w:hAnsi="Times New Roman" w:cs="Times New Roman"/>
          <w:i/>
          <w:sz w:val="18"/>
          <w:szCs w:val="18"/>
        </w:rPr>
        <w:t>m</w:t>
      </w:r>
      <w:r w:rsidRPr="0027101C">
        <w:rPr>
          <w:rFonts w:ascii="Times New Roman" w:hAnsi="Times New Roman" w:cs="Times New Roman"/>
          <w:i/>
          <w:sz w:val="18"/>
          <w:szCs w:val="18"/>
        </w:rPr>
        <w:t>ans</w:t>
      </w:r>
      <w:r w:rsidRPr="00173675">
        <w:rPr>
          <w:rFonts w:ascii="Times New Roman" w:hAnsi="Times New Roman" w:cs="Times New Roman"/>
          <w:sz w:val="18"/>
          <w:szCs w:val="18"/>
        </w:rPr>
        <w:t xml:space="preserve">, Paris, Vigot éditeurs, 1917, p. </w:t>
      </w:r>
      <w:r>
        <w:rPr>
          <w:rFonts w:ascii="Times New Roman" w:hAnsi="Times New Roman" w:cs="Times New Roman"/>
          <w:sz w:val="18"/>
          <w:szCs w:val="18"/>
        </w:rPr>
        <w:t>34,</w:t>
      </w:r>
      <w:r w:rsidRPr="00173675">
        <w:rPr>
          <w:rFonts w:ascii="Times New Roman" w:hAnsi="Times New Roman" w:cs="Times New Roman"/>
          <w:sz w:val="18"/>
          <w:szCs w:val="18"/>
        </w:rPr>
        <w:t xml:space="preserve">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sidRPr="00173675">
        <w:rPr>
          <w:rFonts w:ascii="Times New Roman" w:hAnsi="Times New Roman" w:cs="Times New Roman"/>
          <w:sz w:val="18"/>
          <w:szCs w:val="18"/>
        </w:rPr>
        <w:t xml:space="preserve"> p. 56.</w:t>
      </w:r>
    </w:p>
  </w:footnote>
  <w:footnote w:id="16">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Gourmont</w:t>
      </w:r>
      <w:r w:rsidRPr="00173675">
        <w:rPr>
          <w:rFonts w:ascii="Times New Roman" w:hAnsi="Times New Roman" w:cs="Times New Roman"/>
          <w:sz w:val="18"/>
          <w:szCs w:val="18"/>
        </w:rPr>
        <w:t xml:space="preserve"> (de) Rémy, </w:t>
      </w:r>
      <w:r w:rsidRPr="0027101C">
        <w:rPr>
          <w:rFonts w:ascii="Times New Roman" w:hAnsi="Times New Roman" w:cs="Times New Roman"/>
          <w:i/>
          <w:sz w:val="18"/>
          <w:szCs w:val="18"/>
        </w:rPr>
        <w:t>Le livre des masques</w:t>
      </w:r>
      <w:r w:rsidRPr="00173675">
        <w:rPr>
          <w:rFonts w:ascii="Times New Roman" w:hAnsi="Times New Roman" w:cs="Times New Roman"/>
          <w:sz w:val="18"/>
          <w:szCs w:val="18"/>
        </w:rPr>
        <w:t xml:space="preserve">, Paris, Mercure de France, 1896, p. </w:t>
      </w:r>
      <w:r>
        <w:rPr>
          <w:rFonts w:ascii="Times New Roman" w:hAnsi="Times New Roman" w:cs="Times New Roman"/>
          <w:sz w:val="18"/>
          <w:szCs w:val="18"/>
        </w:rPr>
        <w:t>116</w:t>
      </w:r>
      <w:r w:rsidRPr="00173675">
        <w:rPr>
          <w:rFonts w:ascii="Times New Roman" w:hAnsi="Times New Roman" w:cs="Times New Roman"/>
          <w:sz w:val="18"/>
          <w:szCs w:val="18"/>
        </w:rPr>
        <w:t xml:space="preserve">,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17">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Goncourt</w:t>
      </w:r>
      <w:r w:rsidRPr="00173675">
        <w:rPr>
          <w:rFonts w:ascii="Times New Roman" w:hAnsi="Times New Roman" w:cs="Times New Roman"/>
          <w:sz w:val="18"/>
          <w:szCs w:val="18"/>
        </w:rPr>
        <w:t xml:space="preserve"> (de) Edmond et Jule, </w:t>
      </w:r>
      <w:r w:rsidRPr="0027101C">
        <w:rPr>
          <w:rFonts w:ascii="Times New Roman" w:hAnsi="Times New Roman" w:cs="Times New Roman"/>
          <w:i/>
          <w:sz w:val="18"/>
          <w:szCs w:val="18"/>
        </w:rPr>
        <w:t>Journal : mémoires de la vie littéraire</w:t>
      </w:r>
      <w:r>
        <w:rPr>
          <w:rFonts w:ascii="Times New Roman" w:hAnsi="Times New Roman" w:cs="Times New Roman"/>
          <w:i/>
          <w:sz w:val="18"/>
          <w:szCs w:val="18"/>
        </w:rPr>
        <w:t xml:space="preserve">, </w:t>
      </w:r>
      <w:r w:rsidRPr="00173675">
        <w:rPr>
          <w:rFonts w:ascii="Times New Roman" w:hAnsi="Times New Roman" w:cs="Times New Roman"/>
          <w:sz w:val="18"/>
          <w:szCs w:val="18"/>
        </w:rPr>
        <w:t xml:space="preserve">tome XXI (1895-1896), Paris, Fasquelle et Flammarion, 1956, p. 28-29,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18">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Bloy</w:t>
      </w:r>
      <w:r w:rsidRPr="00173675">
        <w:rPr>
          <w:rFonts w:ascii="Times New Roman" w:hAnsi="Times New Roman" w:cs="Times New Roman"/>
          <w:sz w:val="18"/>
          <w:szCs w:val="18"/>
        </w:rPr>
        <w:t xml:space="preserve"> Léon, « J.-K. Huysmans de l’Académie Goncourt » (paru en 1903 dans </w:t>
      </w:r>
      <w:r>
        <w:rPr>
          <w:rFonts w:ascii="Times New Roman" w:hAnsi="Times New Roman" w:cs="Times New Roman"/>
          <w:i/>
          <w:sz w:val="18"/>
          <w:szCs w:val="18"/>
        </w:rPr>
        <w:t>Les dernières colonnes de l’</w:t>
      </w:r>
      <w:r w:rsidRPr="003857EF">
        <w:rPr>
          <w:rFonts w:ascii="Times New Roman" w:hAnsi="Times New Roman" w:cs="Times New Roman"/>
          <w:i/>
          <w:caps/>
          <w:sz w:val="18"/>
          <w:szCs w:val="18"/>
        </w:rPr>
        <w:t>é</w:t>
      </w:r>
      <w:r w:rsidRPr="003857EF">
        <w:rPr>
          <w:rFonts w:ascii="Times New Roman" w:hAnsi="Times New Roman" w:cs="Times New Roman"/>
          <w:i/>
          <w:sz w:val="18"/>
          <w:szCs w:val="18"/>
        </w:rPr>
        <w:t>g</w:t>
      </w:r>
      <w:r w:rsidRPr="00173675">
        <w:rPr>
          <w:rFonts w:ascii="Times New Roman" w:hAnsi="Times New Roman" w:cs="Times New Roman"/>
          <w:i/>
          <w:sz w:val="18"/>
          <w:szCs w:val="18"/>
        </w:rPr>
        <w:t>lise</w:t>
      </w:r>
      <w:r w:rsidRPr="00173675">
        <w:rPr>
          <w:rFonts w:ascii="Times New Roman" w:hAnsi="Times New Roman" w:cs="Times New Roman"/>
          <w:sz w:val="18"/>
          <w:szCs w:val="18"/>
        </w:rPr>
        <w:t xml:space="preserve">), in : </w:t>
      </w:r>
      <w:r w:rsidRPr="0027101C">
        <w:rPr>
          <w:rFonts w:ascii="Times New Roman" w:hAnsi="Times New Roman" w:cs="Times New Roman"/>
          <w:i/>
          <w:sz w:val="18"/>
          <w:szCs w:val="18"/>
        </w:rPr>
        <w:t>Œuvres de Léon Bloy</w:t>
      </w:r>
      <w:r w:rsidRPr="00173675">
        <w:rPr>
          <w:rFonts w:ascii="Times New Roman" w:hAnsi="Times New Roman" w:cs="Times New Roman"/>
          <w:sz w:val="18"/>
          <w:szCs w:val="18"/>
        </w:rPr>
        <w:t xml:space="preserve">, Paris, Mercure de France, 1965, t. IV, p. 252, 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Pr>
          <w:rFonts w:ascii="Times New Roman" w:hAnsi="Times New Roman" w:cs="Times New Roman"/>
          <w:sz w:val="18"/>
          <w:szCs w:val="18"/>
        </w:rPr>
        <w:t xml:space="preserve"> p. 57.</w:t>
      </w:r>
    </w:p>
  </w:footnote>
  <w:footnote w:id="19">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 Opinion d’un Bénédiction de Ligugé sur M. Huysmans », Le Temps, 2 mai 1903, cité d’après : « Léon Bloy, Sur Huysmans</w:t>
      </w:r>
      <w:r>
        <w:rPr>
          <w:rFonts w:ascii="Times New Roman" w:hAnsi="Times New Roman" w:cs="Times New Roman"/>
          <w:sz w:val="18"/>
          <w:szCs w:val="18"/>
        </w:rPr>
        <w:t> »</w:t>
      </w:r>
      <w:r w:rsidRPr="00173675">
        <w:rPr>
          <w:rFonts w:ascii="Times New Roman" w:hAnsi="Times New Roman" w:cs="Times New Roman"/>
          <w:sz w:val="18"/>
          <w:szCs w:val="18"/>
        </w:rPr>
        <w:t xml:space="preserve">, Raoul Vaneigem, éd., Bruxelles, Editions Complexe, 1986, p. 76, </w:t>
      </w:r>
      <w:r>
        <w:rPr>
          <w:rFonts w:ascii="Times New Roman" w:hAnsi="Times New Roman" w:cs="Times New Roman"/>
          <w:sz w:val="18"/>
          <w:szCs w:val="18"/>
        </w:rPr>
        <w:t xml:space="preserve">cité </w:t>
      </w:r>
      <w:r w:rsidRPr="00173675">
        <w:rPr>
          <w:rFonts w:ascii="Times New Roman" w:hAnsi="Times New Roman" w:cs="Times New Roman"/>
          <w:sz w:val="18"/>
          <w:szCs w:val="18"/>
        </w:rPr>
        <w:t xml:space="preserve">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20">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62133F">
        <w:rPr>
          <w:rFonts w:ascii="Times New Roman" w:hAnsi="Times New Roman" w:cs="Times New Roman"/>
          <w:i/>
          <w:sz w:val="18"/>
          <w:szCs w:val="18"/>
        </w:rPr>
        <w:t>Journal de l’abbé Mugnier</w:t>
      </w:r>
      <w:r w:rsidRPr="00173675">
        <w:rPr>
          <w:rFonts w:ascii="Times New Roman" w:hAnsi="Times New Roman" w:cs="Times New Roman"/>
          <w:sz w:val="18"/>
          <w:szCs w:val="18"/>
        </w:rPr>
        <w:t xml:space="preserve"> (1879-1939), texte établi par Marcel Billot, Paris, Mercure de France, 1895, p. 167 (14 mai 1907), </w:t>
      </w:r>
      <w:r>
        <w:rPr>
          <w:rFonts w:ascii="Times New Roman" w:hAnsi="Times New Roman" w:cs="Times New Roman"/>
          <w:sz w:val="18"/>
          <w:szCs w:val="18"/>
        </w:rPr>
        <w:t xml:space="preserve">cité </w:t>
      </w:r>
      <w:r w:rsidRPr="00173675">
        <w:rPr>
          <w:rFonts w:ascii="Times New Roman" w:hAnsi="Times New Roman" w:cs="Times New Roman"/>
          <w:sz w:val="18"/>
          <w:szCs w:val="18"/>
        </w:rPr>
        <w:t xml:space="preserve">dans </w:t>
      </w:r>
      <w:r w:rsidRPr="0027101C">
        <w:rPr>
          <w:rFonts w:ascii="Times New Roman" w:hAnsi="Times New Roman" w:cs="Times New Roman"/>
          <w:smallCaps/>
          <w:sz w:val="18"/>
          <w:szCs w:val="18"/>
        </w:rPr>
        <w:t>Smeets</w:t>
      </w:r>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op. cit</w:t>
      </w:r>
      <w:r w:rsidRPr="0062133F">
        <w:rPr>
          <w:rFonts w:ascii="Times New Roman" w:hAnsi="Times New Roman" w:cs="Times New Roman"/>
          <w:sz w:val="18"/>
          <w:szCs w:val="18"/>
        </w:rPr>
        <w:t>., p. 58.</w:t>
      </w:r>
    </w:p>
  </w:footnote>
  <w:footnote w:id="21">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173675">
        <w:rPr>
          <w:rFonts w:ascii="Times New Roman" w:hAnsi="Times New Roman" w:cs="Times New Roman"/>
          <w:smallCaps/>
          <w:sz w:val="18"/>
          <w:szCs w:val="18"/>
        </w:rPr>
        <w:t>Merz</w:t>
      </w:r>
      <w:r>
        <w:rPr>
          <w:rFonts w:ascii="Times New Roman" w:hAnsi="Times New Roman" w:cs="Times New Roman"/>
          <w:sz w:val="18"/>
          <w:szCs w:val="18"/>
        </w:rPr>
        <w:t xml:space="preserve"> Ivan, </w:t>
      </w:r>
      <w:r w:rsidRPr="00173675">
        <w:rPr>
          <w:rFonts w:ascii="Times New Roman" w:hAnsi="Times New Roman" w:cs="Times New Roman"/>
          <w:i/>
          <w:sz w:val="18"/>
          <w:szCs w:val="18"/>
        </w:rPr>
        <w:t>L’influence de la liturgie sur les écrivains français</w:t>
      </w:r>
      <w:r>
        <w:rPr>
          <w:rFonts w:ascii="Times New Roman" w:hAnsi="Times New Roman" w:cs="Times New Roman"/>
          <w:sz w:val="18"/>
          <w:szCs w:val="18"/>
        </w:rPr>
        <w:t xml:space="preserve">, </w:t>
      </w:r>
      <w:r w:rsidRPr="00173675">
        <w:rPr>
          <w:rFonts w:ascii="Times New Roman" w:hAnsi="Times New Roman" w:cs="Times New Roman"/>
          <w:i/>
          <w:sz w:val="18"/>
          <w:szCs w:val="18"/>
        </w:rPr>
        <w:t>op. cit</w:t>
      </w:r>
      <w:r w:rsidRPr="0092235B">
        <w:rPr>
          <w:rFonts w:ascii="Times New Roman" w:hAnsi="Times New Roman" w:cs="Times New Roman"/>
          <w:sz w:val="18"/>
          <w:szCs w:val="18"/>
        </w:rPr>
        <w:t>.,</w:t>
      </w:r>
      <w:r>
        <w:rPr>
          <w:rFonts w:ascii="Times New Roman" w:hAnsi="Times New Roman" w:cs="Times New Roman"/>
          <w:sz w:val="18"/>
          <w:szCs w:val="18"/>
        </w:rPr>
        <w:t xml:space="preserve"> p</w:t>
      </w:r>
      <w:r w:rsidRPr="00173675">
        <w:rPr>
          <w:rFonts w:ascii="Times New Roman" w:hAnsi="Times New Roman" w:cs="Times New Roman"/>
          <w:sz w:val="18"/>
          <w:szCs w:val="18"/>
        </w:rPr>
        <w:t>. 102</w:t>
      </w:r>
      <w:r>
        <w:rPr>
          <w:rFonts w:ascii="Times New Roman" w:hAnsi="Times New Roman" w:cs="Times New Roman"/>
          <w:sz w:val="18"/>
          <w:szCs w:val="18"/>
        </w:rPr>
        <w:t>.</w:t>
      </w:r>
    </w:p>
  </w:footnote>
  <w:footnote w:id="22">
    <w:p w:rsidR="00435F0A" w:rsidRPr="00173675" w:rsidRDefault="00435F0A" w:rsidP="00435F0A">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Pr>
          <w:rFonts w:ascii="Times New Roman" w:hAnsi="Times New Roman" w:cs="Times New Roman"/>
          <w:sz w:val="18"/>
          <w:szCs w:val="18"/>
        </w:rPr>
        <w:t xml:space="preserve"> </w:t>
      </w:r>
      <w:r w:rsidRPr="0092235B">
        <w:rPr>
          <w:rFonts w:ascii="Times New Roman" w:hAnsi="Times New Roman" w:cs="Times New Roman"/>
          <w:i/>
          <w:sz w:val="18"/>
          <w:szCs w:val="18"/>
        </w:rPr>
        <w:t>Ibid</w:t>
      </w:r>
      <w:r w:rsidRPr="0092235B">
        <w:rPr>
          <w:rFonts w:ascii="Times New Roman" w:hAnsi="Times New Roman" w:cs="Times New Roman"/>
          <w:sz w:val="18"/>
          <w:szCs w:val="18"/>
        </w:rPr>
        <w:t xml:space="preserve">., </w:t>
      </w:r>
      <w:r>
        <w:rPr>
          <w:rFonts w:ascii="Times New Roman" w:hAnsi="Times New Roman" w:cs="Times New Roman"/>
          <w:sz w:val="18"/>
          <w:szCs w:val="18"/>
        </w:rPr>
        <w:t>p</w:t>
      </w:r>
      <w:r w:rsidRPr="00173675">
        <w:rPr>
          <w:rFonts w:ascii="Times New Roman" w:hAnsi="Times New Roman" w:cs="Times New Roman"/>
          <w:sz w:val="18"/>
          <w:szCs w:val="18"/>
        </w:rPr>
        <w:t>. 100</w:t>
      </w:r>
      <w:r>
        <w:rPr>
          <w:rFonts w:ascii="Times New Roman" w:hAnsi="Times New Roman" w:cs="Times New Roman"/>
          <w:sz w:val="18"/>
          <w:szCs w:val="18"/>
        </w:rPr>
        <w:t>.</w:t>
      </w:r>
    </w:p>
  </w:footnote>
  <w:footnote w:id="23">
    <w:p w:rsidR="00435F0A" w:rsidRPr="00F610DD" w:rsidRDefault="00435F0A" w:rsidP="00435F0A">
      <w:pPr>
        <w:pStyle w:val="Testonotaapidipagina"/>
        <w:rPr>
          <w:rFonts w:ascii="Times New Roman" w:hAnsi="Times New Roman" w:cs="Times New Roman"/>
          <w:sz w:val="18"/>
          <w:szCs w:val="18"/>
        </w:rPr>
      </w:pPr>
      <w:r>
        <w:rPr>
          <w:rStyle w:val="Rimandonotaapidipagina"/>
        </w:rPr>
        <w:footnoteRef/>
      </w:r>
      <w:r>
        <w:t xml:space="preserve"> </w:t>
      </w:r>
      <w:r w:rsidRPr="00F610DD">
        <w:rPr>
          <w:rFonts w:ascii="Times New Roman" w:hAnsi="Times New Roman" w:cs="Times New Roman"/>
          <w:i/>
          <w:sz w:val="18"/>
          <w:szCs w:val="18"/>
        </w:rPr>
        <w:t>Ibid.</w:t>
      </w:r>
      <w:r w:rsidRPr="00F610DD">
        <w:rPr>
          <w:rFonts w:ascii="Times New Roman" w:hAnsi="Times New Roman" w:cs="Times New Roman"/>
          <w:sz w:val="18"/>
          <w:szCs w:val="18"/>
        </w:rPr>
        <w:t>, p. 97.</w:t>
      </w:r>
    </w:p>
  </w:footnote>
  <w:footnote w:id="24">
    <w:p w:rsidR="00435F0A" w:rsidRPr="00F610DD" w:rsidRDefault="00435F0A" w:rsidP="00435F0A">
      <w:pPr>
        <w:pStyle w:val="Testonotaapidipagina"/>
        <w:rPr>
          <w:rFonts w:ascii="Times New Roman" w:hAnsi="Times New Roman" w:cs="Times New Roman"/>
          <w:sz w:val="18"/>
          <w:szCs w:val="18"/>
        </w:rPr>
      </w:pPr>
      <w:r>
        <w:rPr>
          <w:rStyle w:val="Rimandonotaapidipagina"/>
        </w:rPr>
        <w:footnoteRef/>
      </w:r>
      <w:r>
        <w:t xml:space="preserve"> </w:t>
      </w:r>
      <w:r w:rsidRPr="0092235B">
        <w:rPr>
          <w:rFonts w:ascii="Times New Roman" w:hAnsi="Times New Roman" w:cs="Times New Roman"/>
          <w:i/>
          <w:sz w:val="18"/>
          <w:szCs w:val="18"/>
        </w:rPr>
        <w:t>Ibid</w:t>
      </w:r>
      <w:r>
        <w:rPr>
          <w:rFonts w:ascii="Times New Roman" w:hAnsi="Times New Roman" w:cs="Times New Roman"/>
          <w:sz w:val="18"/>
          <w:szCs w:val="18"/>
        </w:rPr>
        <w:t>.</w:t>
      </w:r>
    </w:p>
  </w:footnote>
  <w:footnote w:id="25">
    <w:p w:rsidR="00435F0A" w:rsidRPr="00173675" w:rsidRDefault="00435F0A" w:rsidP="00435F0A">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92235B">
        <w:rPr>
          <w:rFonts w:ascii="Times New Roman" w:hAnsi="Times New Roman" w:cs="Times New Roman"/>
          <w:i/>
          <w:sz w:val="18"/>
          <w:szCs w:val="18"/>
        </w:rPr>
        <w:t>Ibid</w:t>
      </w:r>
      <w:r>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0A"/>
    <w:rsid w:val="00025FB8"/>
    <w:rsid w:val="000837B7"/>
    <w:rsid w:val="00113646"/>
    <w:rsid w:val="001378FD"/>
    <w:rsid w:val="00236A12"/>
    <w:rsid w:val="002815B2"/>
    <w:rsid w:val="00370124"/>
    <w:rsid w:val="004005EA"/>
    <w:rsid w:val="00435F0A"/>
    <w:rsid w:val="004F2517"/>
    <w:rsid w:val="006D77FE"/>
    <w:rsid w:val="00716F35"/>
    <w:rsid w:val="008837DE"/>
    <w:rsid w:val="008B26C7"/>
    <w:rsid w:val="00967B2B"/>
    <w:rsid w:val="009A13E8"/>
    <w:rsid w:val="009C59CB"/>
    <w:rsid w:val="009F118D"/>
    <w:rsid w:val="00A0717B"/>
    <w:rsid w:val="00AB777A"/>
    <w:rsid w:val="00BD3779"/>
    <w:rsid w:val="00C646FD"/>
    <w:rsid w:val="00D018AE"/>
    <w:rsid w:val="00D455CB"/>
    <w:rsid w:val="00DC1034"/>
    <w:rsid w:val="00EB600E"/>
    <w:rsid w:val="00ED10DF"/>
    <w:rsid w:val="00F10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F0A"/>
  </w:style>
  <w:style w:type="paragraph" w:styleId="Titolo4">
    <w:name w:val="heading 4"/>
    <w:basedOn w:val="Normale"/>
    <w:link w:val="Titolo4Carattere"/>
    <w:uiPriority w:val="9"/>
    <w:qFormat/>
    <w:rsid w:val="00435F0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35F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435F0A"/>
    <w:rPr>
      <w:color w:val="0000FF"/>
      <w:u w:val="single"/>
    </w:rPr>
  </w:style>
  <w:style w:type="character" w:customStyle="1" w:styleId="citation">
    <w:name w:val="citation"/>
    <w:basedOn w:val="Carpredefinitoparagrafo"/>
    <w:rsid w:val="00435F0A"/>
  </w:style>
  <w:style w:type="paragraph" w:styleId="Pidipagina">
    <w:name w:val="footer"/>
    <w:basedOn w:val="Normale"/>
    <w:link w:val="PidipaginaCarattere"/>
    <w:uiPriority w:val="99"/>
    <w:unhideWhenUsed/>
    <w:rsid w:val="00435F0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35F0A"/>
  </w:style>
  <w:style w:type="paragraph" w:styleId="Testonotaapidipagina">
    <w:name w:val="footnote text"/>
    <w:basedOn w:val="Normale"/>
    <w:link w:val="TestonotaapidipaginaCarattere"/>
    <w:uiPriority w:val="99"/>
    <w:semiHidden/>
    <w:unhideWhenUsed/>
    <w:rsid w:val="00435F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F0A"/>
    <w:rPr>
      <w:sz w:val="20"/>
      <w:szCs w:val="20"/>
    </w:rPr>
  </w:style>
  <w:style w:type="character" w:styleId="Rimandonotaapidipagina">
    <w:name w:val="footnote reference"/>
    <w:basedOn w:val="Carpredefinitoparagrafo"/>
    <w:uiPriority w:val="99"/>
    <w:semiHidden/>
    <w:unhideWhenUsed/>
    <w:rsid w:val="00435F0A"/>
    <w:rPr>
      <w:vertAlign w:val="superscript"/>
    </w:rPr>
  </w:style>
  <w:style w:type="character" w:customStyle="1" w:styleId="Titolo4Carattere">
    <w:name w:val="Titolo 4 Carattere"/>
    <w:basedOn w:val="Carpredefinitoparagrafo"/>
    <w:link w:val="Titolo4"/>
    <w:uiPriority w:val="9"/>
    <w:rsid w:val="00435F0A"/>
    <w:rPr>
      <w:rFonts w:ascii="Times New Roman" w:eastAsia="Times New Roman" w:hAnsi="Times New Roman" w:cs="Times New Roman"/>
      <w:b/>
      <w:bCs/>
      <w:sz w:val="24"/>
      <w:szCs w:val="24"/>
      <w:lang w:eastAsia="fr-FR"/>
    </w:rPr>
  </w:style>
  <w:style w:type="character" w:styleId="Enfasigrassetto">
    <w:name w:val="Strong"/>
    <w:basedOn w:val="Carpredefinitoparagrafo"/>
    <w:uiPriority w:val="22"/>
    <w:qFormat/>
    <w:rsid w:val="00435F0A"/>
    <w:rPr>
      <w:b/>
      <w:bCs/>
    </w:rPr>
  </w:style>
  <w:style w:type="character" w:styleId="Enfasicorsivo">
    <w:name w:val="Emphasis"/>
    <w:basedOn w:val="Carpredefinitoparagrafo"/>
    <w:uiPriority w:val="20"/>
    <w:qFormat/>
    <w:rsid w:val="00435F0A"/>
    <w:rPr>
      <w:i/>
      <w:iCs/>
    </w:rPr>
  </w:style>
  <w:style w:type="paragraph" w:styleId="Testofumetto">
    <w:name w:val="Balloon Text"/>
    <w:basedOn w:val="Normale"/>
    <w:link w:val="TestofumettoCarattere"/>
    <w:uiPriority w:val="99"/>
    <w:semiHidden/>
    <w:unhideWhenUsed/>
    <w:rsid w:val="009C59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9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F0A"/>
  </w:style>
  <w:style w:type="paragraph" w:styleId="Titolo4">
    <w:name w:val="heading 4"/>
    <w:basedOn w:val="Normale"/>
    <w:link w:val="Titolo4Carattere"/>
    <w:uiPriority w:val="9"/>
    <w:qFormat/>
    <w:rsid w:val="00435F0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35F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435F0A"/>
    <w:rPr>
      <w:color w:val="0000FF"/>
      <w:u w:val="single"/>
    </w:rPr>
  </w:style>
  <w:style w:type="character" w:customStyle="1" w:styleId="citation">
    <w:name w:val="citation"/>
    <w:basedOn w:val="Carpredefinitoparagrafo"/>
    <w:rsid w:val="00435F0A"/>
  </w:style>
  <w:style w:type="paragraph" w:styleId="Pidipagina">
    <w:name w:val="footer"/>
    <w:basedOn w:val="Normale"/>
    <w:link w:val="PidipaginaCarattere"/>
    <w:uiPriority w:val="99"/>
    <w:unhideWhenUsed/>
    <w:rsid w:val="00435F0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35F0A"/>
  </w:style>
  <w:style w:type="paragraph" w:styleId="Testonotaapidipagina">
    <w:name w:val="footnote text"/>
    <w:basedOn w:val="Normale"/>
    <w:link w:val="TestonotaapidipaginaCarattere"/>
    <w:uiPriority w:val="99"/>
    <w:semiHidden/>
    <w:unhideWhenUsed/>
    <w:rsid w:val="00435F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F0A"/>
    <w:rPr>
      <w:sz w:val="20"/>
      <w:szCs w:val="20"/>
    </w:rPr>
  </w:style>
  <w:style w:type="character" w:styleId="Rimandonotaapidipagina">
    <w:name w:val="footnote reference"/>
    <w:basedOn w:val="Carpredefinitoparagrafo"/>
    <w:uiPriority w:val="99"/>
    <w:semiHidden/>
    <w:unhideWhenUsed/>
    <w:rsid w:val="00435F0A"/>
    <w:rPr>
      <w:vertAlign w:val="superscript"/>
    </w:rPr>
  </w:style>
  <w:style w:type="character" w:customStyle="1" w:styleId="Titolo4Carattere">
    <w:name w:val="Titolo 4 Carattere"/>
    <w:basedOn w:val="Carpredefinitoparagrafo"/>
    <w:link w:val="Titolo4"/>
    <w:uiPriority w:val="9"/>
    <w:rsid w:val="00435F0A"/>
    <w:rPr>
      <w:rFonts w:ascii="Times New Roman" w:eastAsia="Times New Roman" w:hAnsi="Times New Roman" w:cs="Times New Roman"/>
      <w:b/>
      <w:bCs/>
      <w:sz w:val="24"/>
      <w:szCs w:val="24"/>
      <w:lang w:eastAsia="fr-FR"/>
    </w:rPr>
  </w:style>
  <w:style w:type="character" w:styleId="Enfasigrassetto">
    <w:name w:val="Strong"/>
    <w:basedOn w:val="Carpredefinitoparagrafo"/>
    <w:uiPriority w:val="22"/>
    <w:qFormat/>
    <w:rsid w:val="00435F0A"/>
    <w:rPr>
      <w:b/>
      <w:bCs/>
    </w:rPr>
  </w:style>
  <w:style w:type="character" w:styleId="Enfasicorsivo">
    <w:name w:val="Emphasis"/>
    <w:basedOn w:val="Carpredefinitoparagrafo"/>
    <w:uiPriority w:val="20"/>
    <w:qFormat/>
    <w:rsid w:val="00435F0A"/>
    <w:rPr>
      <w:i/>
      <w:iCs/>
    </w:rPr>
  </w:style>
  <w:style w:type="paragraph" w:styleId="Testofumetto">
    <w:name w:val="Balloon Text"/>
    <w:basedOn w:val="Normale"/>
    <w:link w:val="TestofumettoCarattere"/>
    <w:uiPriority w:val="99"/>
    <w:semiHidden/>
    <w:unhideWhenUsed/>
    <w:rsid w:val="009C59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8940">
      <w:bodyDiv w:val="1"/>
      <w:marLeft w:val="0"/>
      <w:marRight w:val="0"/>
      <w:marTop w:val="0"/>
      <w:marBottom w:val="0"/>
      <w:divBdr>
        <w:top w:val="none" w:sz="0" w:space="0" w:color="auto"/>
        <w:left w:val="none" w:sz="0" w:space="0" w:color="auto"/>
        <w:bottom w:val="none" w:sz="0" w:space="0" w:color="auto"/>
        <w:right w:val="none" w:sz="0" w:space="0" w:color="auto"/>
      </w:divBdr>
      <w:divsChild>
        <w:div w:id="249313842">
          <w:blockQuote w:val="1"/>
          <w:marLeft w:val="0"/>
          <w:marRight w:val="720"/>
          <w:marTop w:val="300"/>
          <w:marBottom w:val="450"/>
          <w:divBdr>
            <w:top w:val="none" w:sz="0" w:space="0" w:color="237BCE"/>
            <w:left w:val="none" w:sz="0" w:space="15" w:color="237BCE"/>
            <w:bottom w:val="none" w:sz="0" w:space="0" w:color="237BCE"/>
            <w:right w:val="none" w:sz="0" w:space="0" w:color="237BCE"/>
          </w:divBdr>
        </w:div>
      </w:divsChild>
    </w:div>
    <w:div w:id="1471245268">
      <w:bodyDiv w:val="1"/>
      <w:marLeft w:val="0"/>
      <w:marRight w:val="0"/>
      <w:marTop w:val="0"/>
      <w:marBottom w:val="0"/>
      <w:divBdr>
        <w:top w:val="none" w:sz="0" w:space="0" w:color="auto"/>
        <w:left w:val="none" w:sz="0" w:space="0" w:color="auto"/>
        <w:bottom w:val="none" w:sz="0" w:space="0" w:color="auto"/>
        <w:right w:val="none" w:sz="0" w:space="0" w:color="auto"/>
      </w:divBdr>
    </w:div>
    <w:div w:id="1751081461">
      <w:bodyDiv w:val="1"/>
      <w:marLeft w:val="0"/>
      <w:marRight w:val="0"/>
      <w:marTop w:val="0"/>
      <w:marBottom w:val="0"/>
      <w:divBdr>
        <w:top w:val="none" w:sz="0" w:space="0" w:color="auto"/>
        <w:left w:val="none" w:sz="0" w:space="0" w:color="auto"/>
        <w:bottom w:val="none" w:sz="0" w:space="0" w:color="auto"/>
        <w:right w:val="none" w:sz="0" w:space="0" w:color="auto"/>
      </w:divBdr>
      <w:divsChild>
        <w:div w:id="498617245">
          <w:marLeft w:val="0"/>
          <w:marRight w:val="0"/>
          <w:marTop w:val="0"/>
          <w:marBottom w:val="0"/>
          <w:divBdr>
            <w:top w:val="none" w:sz="0" w:space="0" w:color="auto"/>
            <w:left w:val="none" w:sz="0" w:space="0" w:color="auto"/>
            <w:bottom w:val="none" w:sz="0" w:space="0" w:color="auto"/>
            <w:right w:val="none" w:sz="0" w:space="0" w:color="auto"/>
          </w:divBdr>
          <w:divsChild>
            <w:div w:id="2130850633">
              <w:marLeft w:val="0"/>
              <w:marRight w:val="0"/>
              <w:marTop w:val="0"/>
              <w:marBottom w:val="0"/>
              <w:divBdr>
                <w:top w:val="none" w:sz="0" w:space="0" w:color="auto"/>
                <w:left w:val="none" w:sz="0" w:space="0" w:color="auto"/>
                <w:bottom w:val="none" w:sz="0" w:space="0" w:color="auto"/>
                <w:right w:val="none" w:sz="0" w:space="0" w:color="auto"/>
              </w:divBdr>
              <w:divsChild>
                <w:div w:id="893809815">
                  <w:marLeft w:val="0"/>
                  <w:marRight w:val="0"/>
                  <w:marTop w:val="120"/>
                  <w:marBottom w:val="0"/>
                  <w:divBdr>
                    <w:top w:val="none" w:sz="0" w:space="0" w:color="auto"/>
                    <w:left w:val="none" w:sz="0" w:space="0" w:color="auto"/>
                    <w:bottom w:val="none" w:sz="0" w:space="0" w:color="auto"/>
                    <w:right w:val="none" w:sz="0" w:space="0" w:color="auto"/>
                  </w:divBdr>
                  <w:divsChild>
                    <w:div w:id="557790340">
                      <w:marLeft w:val="0"/>
                      <w:marRight w:val="0"/>
                      <w:marTop w:val="0"/>
                      <w:marBottom w:val="0"/>
                      <w:divBdr>
                        <w:top w:val="none" w:sz="0" w:space="0" w:color="auto"/>
                        <w:left w:val="none" w:sz="0" w:space="0" w:color="auto"/>
                        <w:bottom w:val="none" w:sz="0" w:space="0" w:color="auto"/>
                        <w:right w:val="none" w:sz="0" w:space="0" w:color="auto"/>
                      </w:divBdr>
                      <w:divsChild>
                        <w:div w:id="765807752">
                          <w:marLeft w:val="0"/>
                          <w:marRight w:val="0"/>
                          <w:marTop w:val="0"/>
                          <w:marBottom w:val="0"/>
                          <w:divBdr>
                            <w:top w:val="none" w:sz="0" w:space="0" w:color="auto"/>
                            <w:left w:val="none" w:sz="0" w:space="0" w:color="auto"/>
                            <w:bottom w:val="none" w:sz="0" w:space="0" w:color="auto"/>
                            <w:right w:val="none" w:sz="0" w:space="0" w:color="auto"/>
                          </w:divBdr>
                          <w:divsChild>
                            <w:div w:id="97533400">
                              <w:marLeft w:val="0"/>
                              <w:marRight w:val="0"/>
                              <w:marTop w:val="0"/>
                              <w:marBottom w:val="0"/>
                              <w:divBdr>
                                <w:top w:val="none" w:sz="0" w:space="0" w:color="auto"/>
                                <w:left w:val="none" w:sz="0" w:space="0" w:color="auto"/>
                                <w:bottom w:val="none" w:sz="0" w:space="0" w:color="auto"/>
                                <w:right w:val="none" w:sz="0" w:space="0" w:color="auto"/>
                              </w:divBdr>
                              <w:divsChild>
                                <w:div w:id="1337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2684</Words>
  <Characters>15303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Utente_1</cp:lastModifiedBy>
  <cp:revision>12</cp:revision>
  <cp:lastPrinted>2020-01-18T18:36:00Z</cp:lastPrinted>
  <dcterms:created xsi:type="dcterms:W3CDTF">2020-01-17T13:56:00Z</dcterms:created>
  <dcterms:modified xsi:type="dcterms:W3CDTF">2020-01-31T21:12:00Z</dcterms:modified>
</cp:coreProperties>
</file>